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F44AE" w14:textId="77777777" w:rsidR="00901482" w:rsidRPr="00360A6B" w:rsidRDefault="00901482" w:rsidP="00901482">
      <w:pPr>
        <w:pStyle w:val="Standard"/>
        <w:autoSpaceDE w:val="0"/>
        <w:jc w:val="both"/>
        <w:rPr>
          <w:rFonts w:asciiTheme="minorHAnsi" w:eastAsia="Times New Roman" w:hAnsiTheme="minorHAnsi" w:cstheme="minorHAnsi"/>
          <w:bCs/>
          <w:kern w:val="0"/>
          <w:sz w:val="20"/>
          <w:szCs w:val="20"/>
          <w:lang w:eastAsia="it-IT" w:bidi="ar-SA"/>
        </w:rPr>
      </w:pPr>
      <w:bookmarkStart w:id="0" w:name="_Hlk177792740"/>
      <w:r w:rsidRPr="00360A6B">
        <w:rPr>
          <w:rFonts w:asciiTheme="minorHAnsi" w:eastAsia="Times New Roman" w:hAnsiTheme="minorHAnsi" w:cstheme="minorHAnsi"/>
          <w:bCs/>
          <w:kern w:val="0"/>
          <w:sz w:val="20"/>
          <w:szCs w:val="20"/>
          <w:lang w:eastAsia="it-IT" w:bidi="ar-SA"/>
        </w:rPr>
        <w:t xml:space="preserve">ITALIA, Ministero della cultura, Direzione regionale Musei nazionali Lazio (stazione appaltante ausiliaria), da esperire ai sensi dell’art. 71 del d.lgs. 36/2023, sopra la soglia di rilevanza europea di cui all’art. 14 comma 1 ltr. b), per l’aggiudicazione dei servizi di movimentazione e traporto, nazionale e internazionale, di beni culturali ed elementi espositivi, compresi servizi aggiuntivi per la mostra itinerante “Etruschi. La forma e la materia”, programmata in Messico e negli Stati Uniti d’America da novembre 2026 a gennaio 2028. </w:t>
      </w:r>
    </w:p>
    <w:p w14:paraId="116AB090" w14:textId="77777777" w:rsidR="00901482" w:rsidRPr="00360A6B" w:rsidRDefault="00901482" w:rsidP="00901482">
      <w:pPr>
        <w:pStyle w:val="Standard"/>
        <w:autoSpaceDE w:val="0"/>
        <w:spacing w:before="120"/>
        <w:jc w:val="both"/>
        <w:rPr>
          <w:rFonts w:asciiTheme="minorHAnsi" w:eastAsia="Times New Roman" w:hAnsiTheme="minorHAnsi" w:cstheme="minorHAnsi"/>
          <w:bCs/>
          <w:color w:val="FF0000"/>
          <w:kern w:val="0"/>
          <w:sz w:val="20"/>
          <w:szCs w:val="20"/>
          <w:lang w:eastAsia="it-IT" w:bidi="ar-SA"/>
        </w:rPr>
      </w:pPr>
      <w:r w:rsidRPr="00360A6B">
        <w:rPr>
          <w:rFonts w:asciiTheme="minorHAnsi" w:eastAsia="Times New Roman" w:hAnsiTheme="minorHAnsi" w:cstheme="minorHAnsi"/>
          <w:bCs/>
          <w:kern w:val="0"/>
          <w:sz w:val="20"/>
          <w:szCs w:val="20"/>
          <w:lang w:eastAsia="it-IT" w:bidi="ar-SA"/>
        </w:rPr>
        <w:t>Fondi stanziati dalla Direzione generale Musei, cap. 5675 p.g. 1 e disponibili per l’A.F. 2026 e seguenti sul bilancio di previsione del Museo nazionale etrusco di Villa Giulia (stazione appaltante titolare) con CUP F49I25001170001.</w:t>
      </w:r>
    </w:p>
    <w:p w14:paraId="450446A0" w14:textId="77777777" w:rsidR="00901482" w:rsidRPr="00360A6B" w:rsidRDefault="00901482" w:rsidP="00901482">
      <w:pPr>
        <w:pStyle w:val="Standard"/>
        <w:autoSpaceDE w:val="0"/>
        <w:jc w:val="both"/>
        <w:rPr>
          <w:rFonts w:asciiTheme="minorHAnsi" w:eastAsia="Times New Roman" w:hAnsiTheme="minorHAnsi" w:cstheme="minorHAnsi"/>
          <w:bCs/>
          <w:kern w:val="0"/>
          <w:sz w:val="20"/>
          <w:szCs w:val="20"/>
          <w:lang w:eastAsia="it-IT" w:bidi="ar-SA"/>
        </w:rPr>
      </w:pPr>
      <w:r w:rsidRPr="00360A6B">
        <w:rPr>
          <w:rFonts w:asciiTheme="minorHAnsi" w:eastAsia="Times New Roman" w:hAnsiTheme="minorHAnsi" w:cstheme="minorHAnsi"/>
          <w:bCs/>
          <w:kern w:val="0"/>
          <w:sz w:val="20"/>
          <w:szCs w:val="20"/>
          <w:lang w:eastAsia="it-IT" w:bidi="ar-SA"/>
        </w:rPr>
        <w:t>Valore stimato pari a € 711.000,00, di cui € 362.008,00 per spese di manodopera non soggette a ribasso, oltre IVA da applicare alle aliquote di legge.</w:t>
      </w:r>
    </w:p>
    <w:p w14:paraId="50163873" w14:textId="12DB4E80" w:rsidR="00901482" w:rsidRPr="00360A6B" w:rsidRDefault="00901482" w:rsidP="00901482">
      <w:pPr>
        <w:pStyle w:val="Standard"/>
        <w:autoSpaceDE w:val="0"/>
        <w:jc w:val="both"/>
        <w:rPr>
          <w:rFonts w:asciiTheme="minorHAnsi" w:eastAsia="Times New Roman" w:hAnsiTheme="minorHAnsi" w:cstheme="minorHAnsi"/>
          <w:bCs/>
          <w:color w:val="000000"/>
          <w:kern w:val="0"/>
          <w:sz w:val="20"/>
          <w:szCs w:val="20"/>
          <w:lang w:eastAsia="it-IT" w:bidi="ar-SA"/>
        </w:rPr>
      </w:pPr>
      <w:r w:rsidRPr="00360A6B">
        <w:rPr>
          <w:rFonts w:asciiTheme="minorHAnsi" w:eastAsia="Times New Roman" w:hAnsiTheme="minorHAnsi" w:cstheme="minorHAnsi"/>
          <w:bCs/>
          <w:color w:val="000000"/>
          <w:kern w:val="0"/>
          <w:sz w:val="20"/>
          <w:szCs w:val="20"/>
          <w:lang w:eastAsia="it-IT" w:bidi="ar-SA"/>
        </w:rPr>
        <w:t xml:space="preserve">Procedura APERTA n. </w:t>
      </w:r>
      <w:r w:rsidRPr="00360A6B">
        <w:rPr>
          <w:rFonts w:asciiTheme="minorHAnsi" w:eastAsia="Times New Roman" w:hAnsiTheme="minorHAnsi" w:cstheme="minorHAnsi"/>
          <w:bCs/>
          <w:kern w:val="0"/>
          <w:sz w:val="20"/>
          <w:szCs w:val="20"/>
          <w:lang w:eastAsia="it-IT" w:bidi="ar-SA"/>
        </w:rPr>
        <w:t>809</w:t>
      </w:r>
      <w:r w:rsidRPr="00360A6B">
        <w:rPr>
          <w:rFonts w:asciiTheme="minorHAnsi" w:eastAsia="Times New Roman" w:hAnsiTheme="minorHAnsi" w:cstheme="minorHAnsi"/>
          <w:bCs/>
          <w:color w:val="000000"/>
          <w:kern w:val="0"/>
          <w:sz w:val="20"/>
          <w:szCs w:val="20"/>
          <w:lang w:eastAsia="it-IT" w:bidi="ar-SA"/>
        </w:rPr>
        <w:t xml:space="preserve">/2026 su </w:t>
      </w:r>
      <w:r w:rsidRPr="00360A6B">
        <w:rPr>
          <w:rFonts w:asciiTheme="minorHAnsi" w:eastAsia="Times New Roman" w:hAnsiTheme="minorHAnsi" w:cstheme="minorHAnsi"/>
          <w:bCs/>
          <w:kern w:val="0"/>
          <w:sz w:val="20"/>
          <w:szCs w:val="20"/>
          <w:lang w:eastAsia="it-IT" w:bidi="ar-SA"/>
        </w:rPr>
        <w:t xml:space="preserve">piattaforma di </w:t>
      </w:r>
      <w:r w:rsidRPr="00360A6B">
        <w:rPr>
          <w:rFonts w:asciiTheme="minorHAnsi" w:eastAsia="Times New Roman" w:hAnsiTheme="minorHAnsi" w:cstheme="minorHAnsi"/>
          <w:bCs/>
          <w:i/>
          <w:kern w:val="0"/>
          <w:sz w:val="20"/>
          <w:szCs w:val="20"/>
          <w:lang w:eastAsia="it-IT" w:bidi="ar-SA"/>
        </w:rPr>
        <w:t>e-</w:t>
      </w:r>
      <w:proofErr w:type="spellStart"/>
      <w:r w:rsidRPr="00360A6B">
        <w:rPr>
          <w:rFonts w:asciiTheme="minorHAnsi" w:eastAsia="Times New Roman" w:hAnsiTheme="minorHAnsi" w:cstheme="minorHAnsi"/>
          <w:bCs/>
          <w:i/>
          <w:kern w:val="0"/>
          <w:sz w:val="20"/>
          <w:szCs w:val="20"/>
          <w:lang w:eastAsia="it-IT" w:bidi="ar-SA"/>
        </w:rPr>
        <w:t>procurement</w:t>
      </w:r>
      <w:proofErr w:type="spellEnd"/>
      <w:r w:rsidRPr="00360A6B">
        <w:rPr>
          <w:rFonts w:asciiTheme="minorHAnsi" w:eastAsia="Times New Roman" w:hAnsiTheme="minorHAnsi" w:cstheme="minorHAnsi"/>
          <w:bCs/>
          <w:kern w:val="0"/>
          <w:sz w:val="20"/>
          <w:szCs w:val="20"/>
          <w:lang w:eastAsia="it-IT" w:bidi="ar-SA"/>
        </w:rPr>
        <w:t xml:space="preserve"> </w:t>
      </w:r>
      <w:r w:rsidRPr="00360A6B">
        <w:rPr>
          <w:rFonts w:asciiTheme="minorHAnsi" w:eastAsia="Times New Roman" w:hAnsiTheme="minorHAnsi" w:cstheme="minorHAnsi"/>
          <w:bCs/>
          <w:color w:val="000000"/>
          <w:kern w:val="0"/>
          <w:sz w:val="20"/>
          <w:szCs w:val="20"/>
          <w:lang w:eastAsia="it-IT" w:bidi="ar-SA"/>
        </w:rPr>
        <w:t xml:space="preserve">DRMNL/DigitalPA, secondo le disposizioni dell’art. 19 e segg. del Codice dei contratti pubblici </w:t>
      </w:r>
      <w:r w:rsidRPr="00360A6B">
        <w:rPr>
          <w:rFonts w:asciiTheme="minorHAnsi" w:hAnsiTheme="minorHAnsi" w:cstheme="minorHAnsi"/>
          <w:bCs/>
          <w:color w:val="000000"/>
          <w:sz w:val="20"/>
          <w:szCs w:val="20"/>
        </w:rPr>
        <w:t xml:space="preserve">– </w:t>
      </w:r>
      <w:bookmarkEnd w:id="0"/>
      <w:r w:rsidRPr="00360A6B">
        <w:rPr>
          <w:rFonts w:asciiTheme="minorHAnsi" w:hAnsiTheme="minorHAnsi" w:cstheme="minorHAnsi"/>
          <w:bCs/>
          <w:color w:val="000000"/>
          <w:sz w:val="20"/>
          <w:szCs w:val="20"/>
        </w:rPr>
        <w:t>CI</w:t>
      </w:r>
      <w:r w:rsidRPr="00360A6B">
        <w:rPr>
          <w:rFonts w:asciiTheme="minorHAnsi" w:hAnsiTheme="minorHAnsi" w:cstheme="minorHAnsi"/>
          <w:bCs/>
          <w:sz w:val="20"/>
          <w:szCs w:val="20"/>
        </w:rPr>
        <w:t xml:space="preserve">G </w:t>
      </w:r>
      <w:bookmarkStart w:id="1" w:name="_GoBack"/>
      <w:r w:rsidR="00394CF7" w:rsidRPr="00394CF7">
        <w:rPr>
          <w:rFonts w:asciiTheme="minorHAnsi" w:hAnsiTheme="minorHAnsi" w:cstheme="minorHAnsi"/>
          <w:bCs/>
          <w:sz w:val="20"/>
          <w:szCs w:val="20"/>
        </w:rPr>
        <w:t>BCA6F515C4</w:t>
      </w:r>
      <w:bookmarkEnd w:id="1"/>
    </w:p>
    <w:p w14:paraId="7B5C2AB1" w14:textId="77777777" w:rsidR="00901482" w:rsidRDefault="00901482" w:rsidP="00FA4C47">
      <w:pPr>
        <w:pStyle w:val="Titolo1"/>
        <w:rPr>
          <w:color w:val="1F4E79" w:themeColor="accent1" w:themeShade="80"/>
        </w:rPr>
      </w:pPr>
    </w:p>
    <w:p w14:paraId="53FDB6A6" w14:textId="19DEB3D3" w:rsidR="00C41162" w:rsidRDefault="00184306" w:rsidP="00901482">
      <w:pPr>
        <w:pStyle w:val="Titolo1"/>
        <w:jc w:val="center"/>
      </w:pPr>
      <w:r w:rsidRPr="00A1057B">
        <w:rPr>
          <w:color w:val="1F4E79" w:themeColor="accent1" w:themeShade="80"/>
        </w:rPr>
        <w:t>Allegato</w:t>
      </w:r>
      <w:r w:rsidR="004C548D" w:rsidRPr="00A1057B">
        <w:rPr>
          <w:color w:val="1F4E79" w:themeColor="accent1" w:themeShade="80"/>
        </w:rPr>
        <w:t xml:space="preserve"> A - Domanda di partecipazione</w:t>
      </w:r>
    </w:p>
    <w:p w14:paraId="7D7DACEA" w14:textId="77777777" w:rsidR="00FA4C47" w:rsidRPr="00FA4C47" w:rsidRDefault="00FA4C47" w:rsidP="00FA4C47"/>
    <w:p w14:paraId="1FCC1465" w14:textId="5C1F2348"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004C548D">
        <w:rPr>
          <w:sz w:val="20"/>
          <w:szCs w:val="20"/>
        </w:rPr>
        <w:t xml:space="preserve"> Italiana</w:t>
      </w:r>
      <w:r w:rsidRPr="006533B7">
        <w:rPr>
          <w:sz w:val="20"/>
          <w:szCs w:val="20"/>
        </w:rPr>
        <w:t xml:space="preserve"> 28.12.2000, n. 445</w:t>
      </w:r>
      <w:r w:rsidR="004C548D">
        <w:rPr>
          <w:sz w:val="20"/>
          <w:szCs w:val="20"/>
        </w:rPr>
        <w:t>.</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4C548D">
        <w:tc>
          <w:tcPr>
            <w:tcW w:w="2641" w:type="dxa"/>
            <w:shd w:val="clear" w:color="auto" w:fill="4472C4" w:themeFill="accent5"/>
          </w:tcPr>
          <w:p w14:paraId="289C9FA0" w14:textId="068006FE" w:rsidR="00C41162" w:rsidRPr="006533B7" w:rsidRDefault="002634EA" w:rsidP="002634EA">
            <w:pPr>
              <w:spacing w:after="0" w:line="240" w:lineRule="auto"/>
              <w:rPr>
                <w:color w:val="FFFFFF" w:themeColor="background1"/>
                <w:sz w:val="20"/>
                <w:szCs w:val="20"/>
              </w:rPr>
            </w:pPr>
            <w:r>
              <w:rPr>
                <w:rFonts w:eastAsia="Calibri"/>
                <w:color w:val="FFFFFF" w:themeColor="background1"/>
                <w:sz w:val="20"/>
                <w:szCs w:val="20"/>
              </w:rPr>
              <w:t xml:space="preserve">Denominazione </w:t>
            </w:r>
            <w:r w:rsidR="00184306" w:rsidRPr="006533B7">
              <w:rPr>
                <w:rFonts w:eastAsia="Calibri"/>
                <w:color w:val="FFFFFF" w:themeColor="background1"/>
                <w:sz w:val="20"/>
                <w:szCs w:val="20"/>
              </w:rPr>
              <w:t>Operatore economico</w:t>
            </w:r>
          </w:p>
        </w:tc>
        <w:tc>
          <w:tcPr>
            <w:tcW w:w="6852"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rsidTr="004C548D">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2"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4C548D">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2" w:type="dxa"/>
          </w:tcPr>
          <w:p w14:paraId="05F39B81" w14:textId="77777777" w:rsidR="00C41162" w:rsidRPr="006533B7" w:rsidRDefault="00C41162">
            <w:pPr>
              <w:spacing w:after="0" w:line="240" w:lineRule="auto"/>
              <w:jc w:val="both"/>
              <w:rPr>
                <w:sz w:val="20"/>
                <w:szCs w:val="20"/>
              </w:rPr>
            </w:pPr>
          </w:p>
        </w:tc>
      </w:tr>
      <w:tr w:rsidR="004C548D" w:rsidRPr="006533B7" w14:paraId="72831701" w14:textId="77777777" w:rsidTr="004C548D">
        <w:tc>
          <w:tcPr>
            <w:tcW w:w="2641" w:type="dxa"/>
            <w:shd w:val="clear" w:color="auto" w:fill="4472C4" w:themeFill="accent5"/>
          </w:tcPr>
          <w:p w14:paraId="32A0A4C4" w14:textId="0BCFCB03" w:rsidR="004C548D" w:rsidRPr="006533B7" w:rsidRDefault="002634EA">
            <w:pPr>
              <w:spacing w:after="0" w:line="240" w:lineRule="auto"/>
              <w:jc w:val="both"/>
              <w:rPr>
                <w:rFonts w:eastAsia="Calibri"/>
                <w:color w:val="FFFFFF" w:themeColor="background1"/>
                <w:sz w:val="20"/>
                <w:szCs w:val="20"/>
              </w:rPr>
            </w:pPr>
            <w:r>
              <w:rPr>
                <w:rFonts w:eastAsia="Calibri"/>
                <w:color w:val="FFFFFF" w:themeColor="background1"/>
                <w:sz w:val="20"/>
                <w:szCs w:val="20"/>
              </w:rPr>
              <w:t>Altro codice identificativo</w:t>
            </w:r>
          </w:p>
        </w:tc>
        <w:tc>
          <w:tcPr>
            <w:tcW w:w="6852" w:type="dxa"/>
          </w:tcPr>
          <w:p w14:paraId="57DDC95F" w14:textId="77777777" w:rsidR="004C548D" w:rsidRPr="006533B7" w:rsidRDefault="004C548D">
            <w:pPr>
              <w:spacing w:after="0" w:line="240" w:lineRule="auto"/>
              <w:jc w:val="both"/>
              <w:rPr>
                <w:sz w:val="20"/>
                <w:szCs w:val="20"/>
              </w:rPr>
            </w:pPr>
          </w:p>
        </w:tc>
      </w:tr>
      <w:tr w:rsidR="00C41162" w:rsidRPr="006533B7" w14:paraId="59B30B78" w14:textId="77777777" w:rsidTr="004C548D">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2"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1"/>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0B24E1AC" w14:textId="591EED35" w:rsidR="00C41162" w:rsidRPr="006533B7" w:rsidRDefault="00184306" w:rsidP="00901482">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lastRenderedPageBreak/>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A1057B" w:rsidRDefault="00184306">
      <w:pPr>
        <w:pStyle w:val="Paragrafoelenco"/>
        <w:numPr>
          <w:ilvl w:val="0"/>
          <w:numId w:val="1"/>
        </w:numPr>
        <w:jc w:val="both"/>
        <w:rPr>
          <w:b/>
          <w:color w:val="1F4E79" w:themeColor="accent1" w:themeShade="80"/>
          <w:sz w:val="20"/>
          <w:szCs w:val="20"/>
        </w:rPr>
      </w:pPr>
      <w:r w:rsidRPr="00A1057B">
        <w:rPr>
          <w:b/>
          <w:color w:val="1F4E79" w:themeColor="accent1" w:themeShade="80"/>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6A8C354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2634EA">
        <w:rPr>
          <w:rFonts w:eastAsia="Calibri" w:cs="Courier New"/>
          <w:sz w:val="20"/>
          <w:szCs w:val="20"/>
          <w:lang w:eastAsia="it-IT"/>
        </w:rPr>
        <w:t xml:space="preserve">onsorziate esecutrici </w:t>
      </w:r>
      <w:r w:rsidR="00184306" w:rsidRPr="006533B7">
        <w:rPr>
          <w:rFonts w:eastAsia="Calibri" w:cs="Courier New"/>
          <w:sz w:val="20"/>
          <w:szCs w:val="20"/>
          <w:lang w:eastAsia="it-IT"/>
        </w:rPr>
        <w:t>(</w:t>
      </w:r>
      <w:r w:rsidR="002634EA">
        <w:rPr>
          <w:rFonts w:eastAsia="Calibri" w:cs="Courier New"/>
          <w:sz w:val="20"/>
          <w:szCs w:val="20"/>
          <w:lang w:eastAsia="it-IT"/>
        </w:rPr>
        <w:t>l’</w:t>
      </w:r>
      <w:r w:rsidR="00184306" w:rsidRPr="006533B7">
        <w:rPr>
          <w:rFonts w:eastAsia="Calibri" w:cs="Courier New"/>
          <w:sz w:val="20"/>
          <w:szCs w:val="20"/>
          <w:lang w:eastAsia="it-IT"/>
        </w:rPr>
        <w:t>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lastRenderedPageBreak/>
        <w:t>▪</w:t>
      </w:r>
      <w:r>
        <w:rPr>
          <w:rFonts w:eastAsia="Calibri" w:cs="Courier New"/>
          <w:b/>
          <w:i/>
          <w:iCs/>
          <w:sz w:val="20"/>
          <w:szCs w:val="20"/>
          <w:lang w:eastAsia="it-IT"/>
        </w:rPr>
        <w:t xml:space="preserve"> </w:t>
      </w:r>
      <w:r w:rsidRPr="001B5D59">
        <w:rPr>
          <w:rFonts w:eastAsia="Calibri" w:cs="Courier New"/>
          <w:i/>
          <w:iCs/>
          <w:sz w:val="20"/>
          <w:szCs w:val="20"/>
          <w:lang w:eastAsia="it-IT"/>
        </w:rPr>
        <w:t>(in alternativa solo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Pr="001B5D59" w:rsidRDefault="00184306" w:rsidP="00EB22FE">
      <w:pPr>
        <w:spacing w:before="60" w:after="60" w:line="276" w:lineRule="auto"/>
        <w:jc w:val="both"/>
        <w:rPr>
          <w:rFonts w:eastAsia="Calibri" w:cs="Courier New"/>
          <w:i/>
          <w:sz w:val="20"/>
          <w:szCs w:val="20"/>
          <w:lang w:eastAsia="it-IT"/>
        </w:rPr>
      </w:pPr>
      <w:r w:rsidRPr="001B5D59">
        <w:rPr>
          <w:rFonts w:eastAsia="Calibri" w:cs="Courier New"/>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1B5D59" w:rsidRDefault="00184306" w:rsidP="00BF1D89">
      <w:pPr>
        <w:spacing w:before="60" w:after="60" w:line="276" w:lineRule="auto"/>
        <w:jc w:val="both"/>
        <w:rPr>
          <w:rFonts w:eastAsia="Times New Roman" w:cs="Times New Roman"/>
          <w:i/>
          <w:sz w:val="20"/>
          <w:szCs w:val="20"/>
        </w:rPr>
      </w:pPr>
      <w:r w:rsidRPr="001B5D59">
        <w:rPr>
          <w:rFonts w:eastAsia="Times New Roman" w:cs="Times New Roman"/>
          <w:i/>
          <w:sz w:val="20"/>
          <w:szCs w:val="20"/>
        </w:rPr>
        <w:t>(Per i raggruppamenti temporanei o consorzi ordinari di cui all’articolo 65, comma 2</w:t>
      </w:r>
      <w:r w:rsidR="000C6388" w:rsidRPr="001B5D59">
        <w:rPr>
          <w:rFonts w:eastAsia="Times New Roman" w:cs="Times New Roman"/>
          <w:i/>
          <w:sz w:val="20"/>
          <w:szCs w:val="20"/>
        </w:rPr>
        <w:t>,</w:t>
      </w:r>
      <w:r w:rsidRPr="001B5D59">
        <w:rPr>
          <w:rFonts w:eastAsia="Times New Roman" w:cs="Times New Roman"/>
          <w:i/>
          <w:sz w:val="20"/>
          <w:szCs w:val="20"/>
        </w:rPr>
        <w:t xml:space="preserve"> let</w:t>
      </w:r>
      <w:r w:rsidR="00FA4C47" w:rsidRPr="001B5D59">
        <w:rPr>
          <w:rFonts w:eastAsia="Times New Roman" w:cs="Times New Roman"/>
          <w:i/>
          <w:sz w:val="20"/>
          <w:szCs w:val="20"/>
        </w:rPr>
        <w:t>tera</w:t>
      </w:r>
      <w:r w:rsidRPr="001B5D59">
        <w:rPr>
          <w:rFonts w:eastAsia="Times New Roman" w:cs="Times New Roman"/>
          <w:i/>
          <w:sz w:val="20"/>
          <w:szCs w:val="20"/>
        </w:rPr>
        <w:t xml:space="preserve"> f) del </w:t>
      </w:r>
      <w:r w:rsidR="00FA4C47" w:rsidRPr="001B5D59">
        <w:rPr>
          <w:rFonts w:eastAsia="Times New Roman" w:cs="Times New Roman"/>
          <w:i/>
          <w:sz w:val="20"/>
          <w:szCs w:val="20"/>
        </w:rPr>
        <w:t>Codice</w:t>
      </w:r>
      <w:r w:rsidRPr="001B5D59">
        <w:rPr>
          <w:rFonts w:eastAsia="Times New Roman" w:cs="Times New Roman"/>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2EB72F19"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influi</w:t>
      </w:r>
      <w:r w:rsidR="002634EA">
        <w:rPr>
          <w:rFonts w:eastAsia="Calibri" w:cs="Calibri"/>
          <w:sz w:val="20"/>
          <w:szCs w:val="20"/>
          <w:lang w:eastAsia="it-IT"/>
        </w:rPr>
        <w:t>sce</w:t>
      </w:r>
      <w:r w:rsidRPr="000C6388">
        <w:rPr>
          <w:rFonts w:eastAsia="Calibri" w:cs="Calibri"/>
          <w:sz w:val="20"/>
          <w:szCs w:val="20"/>
          <w:lang w:eastAsia="it-IT"/>
        </w:rPr>
        <w:t xml:space="preserve">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1B5D59" w:rsidRDefault="00184306" w:rsidP="00BF1D89">
      <w:pPr>
        <w:spacing w:before="60" w:after="60" w:line="276" w:lineRule="auto"/>
        <w:jc w:val="both"/>
        <w:rPr>
          <w:rFonts w:eastAsia="Times New Roman" w:cs="Times New Roman"/>
          <w:i/>
          <w:sz w:val="20"/>
          <w:szCs w:val="20"/>
        </w:rPr>
      </w:pPr>
      <w:r w:rsidRPr="001B5D59">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62CD31B3" w14:textId="111B83C0" w:rsidR="00E15135"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1B5D59" w:rsidRDefault="00E15135" w:rsidP="00E15135">
      <w:pPr>
        <w:spacing w:before="60" w:after="60" w:line="276" w:lineRule="auto"/>
        <w:jc w:val="both"/>
        <w:rPr>
          <w:rFonts w:eastAsia="Times New Roman" w:cs="Times New Roman"/>
          <w:i/>
          <w:sz w:val="20"/>
          <w:szCs w:val="20"/>
        </w:rPr>
      </w:pPr>
      <w:r w:rsidRPr="001B5D59">
        <w:rPr>
          <w:rFonts w:eastAsia="Times New Roman" w:cs="Times New Roman"/>
          <w:i/>
          <w:sz w:val="20"/>
          <w:szCs w:val="20"/>
        </w:rPr>
        <w:t>(Per le aggregazioni di retisti: se la rete è dotata di un organo comune con potere di rappresentanza privo di soggettività giuridica)</w:t>
      </w:r>
    </w:p>
    <w:p w14:paraId="77DCA1B2" w14:textId="1FB78CDA" w:rsidR="00E15135" w:rsidRPr="00E62D12" w:rsidRDefault="00A740E5" w:rsidP="00E62D12">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1B5D59" w:rsidRDefault="00C41162">
      <w:pPr>
        <w:spacing w:before="60" w:after="60" w:line="276" w:lineRule="auto"/>
        <w:jc w:val="both"/>
        <w:rPr>
          <w:rFonts w:eastAsia="Times New Roman" w:cs="Times New Roman"/>
          <w:i/>
          <w:sz w:val="20"/>
          <w:szCs w:val="20"/>
        </w:rPr>
      </w:pPr>
    </w:p>
    <w:p w14:paraId="054E6CB9" w14:textId="77777777" w:rsidR="00C41162" w:rsidRPr="001B5D59" w:rsidRDefault="00184306" w:rsidP="00BF1D89">
      <w:pPr>
        <w:spacing w:before="60" w:after="60" w:line="276" w:lineRule="auto"/>
        <w:jc w:val="both"/>
        <w:rPr>
          <w:rFonts w:eastAsia="Times New Roman" w:cs="Times New Roman"/>
          <w:i/>
          <w:sz w:val="20"/>
          <w:szCs w:val="20"/>
        </w:rPr>
      </w:pPr>
      <w:r w:rsidRPr="001B5D59">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3703384A" w:rsidR="00C41162" w:rsidRPr="001B5D59" w:rsidRDefault="00184306" w:rsidP="00DB78F3">
      <w:pPr>
        <w:spacing w:before="60" w:after="60" w:line="276" w:lineRule="auto"/>
        <w:jc w:val="both"/>
        <w:rPr>
          <w:rFonts w:eastAsia="Calibri" w:cs="Times New Roman"/>
          <w:b/>
          <w:sz w:val="20"/>
          <w:szCs w:val="20"/>
          <w:lang w:eastAsia="it-IT"/>
        </w:rPr>
      </w:pPr>
      <w:r w:rsidRPr="001B5D59">
        <w:rPr>
          <w:rFonts w:eastAsia="Calibri" w:cs="Calibri"/>
          <w:b/>
          <w:i/>
          <w:sz w:val="20"/>
          <w:szCs w:val="20"/>
          <w:lang w:eastAsia="it-IT"/>
        </w:rPr>
        <w:t>(in caso di Rete costituenda</w:t>
      </w:r>
      <w:r w:rsidR="004E18CE" w:rsidRPr="001B5D59">
        <w:rPr>
          <w:rFonts w:eastAsia="Calibri" w:cs="Calibri"/>
          <w:b/>
          <w:i/>
          <w:sz w:val="20"/>
          <w:szCs w:val="20"/>
          <w:lang w:eastAsia="it-IT"/>
        </w:rPr>
        <w:t>,</w:t>
      </w:r>
      <w:r w:rsidR="00355A8C" w:rsidRPr="001B5D59">
        <w:rPr>
          <w:rFonts w:eastAsia="Calibri" w:cs="Calibri"/>
          <w:b/>
          <w:i/>
          <w:sz w:val="20"/>
          <w:szCs w:val="20"/>
          <w:lang w:eastAsia="it-IT"/>
        </w:rPr>
        <w:t xml:space="preserve"> </w:t>
      </w:r>
      <w:r w:rsidR="004E18CE" w:rsidRPr="001B5D59">
        <w:rPr>
          <w:rFonts w:eastAsia="Calibri" w:cs="Calibri"/>
          <w:b/>
          <w:i/>
          <w:sz w:val="20"/>
          <w:szCs w:val="20"/>
          <w:lang w:eastAsia="it-IT"/>
        </w:rPr>
        <w:t>dichiarazione da rendere da parte di ciascun operatore che compone la rete</w:t>
      </w:r>
      <w:r w:rsidRPr="001B5D59">
        <w:rPr>
          <w:rFonts w:eastAsia="Calibri" w:cs="Calibri"/>
          <w:b/>
          <w:i/>
          <w:sz w:val="20"/>
          <w:szCs w:val="20"/>
          <w:lang w:eastAsia="it-IT"/>
        </w:rPr>
        <w:t>)</w:t>
      </w:r>
      <w:r w:rsidRPr="001B5D59">
        <w:rPr>
          <w:rFonts w:eastAsia="Calibri" w:cs="Calibri"/>
          <w:b/>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6DA22F70" w:rsidR="00C41162" w:rsidRPr="00A1057B" w:rsidRDefault="002634EA">
      <w:pPr>
        <w:pStyle w:val="Paragrafoelenco"/>
        <w:numPr>
          <w:ilvl w:val="0"/>
          <w:numId w:val="1"/>
        </w:numPr>
        <w:jc w:val="both"/>
        <w:rPr>
          <w:b/>
          <w:i/>
          <w:color w:val="1F4E79" w:themeColor="accent1" w:themeShade="80"/>
          <w:sz w:val="20"/>
          <w:szCs w:val="20"/>
        </w:rPr>
      </w:pPr>
      <w:r w:rsidRPr="00A1057B">
        <w:rPr>
          <w:b/>
          <w:color w:val="1F4E79" w:themeColor="accent1" w:themeShade="80"/>
          <w:sz w:val="20"/>
          <w:szCs w:val="20"/>
        </w:rPr>
        <w:t>Limiti all’</w:t>
      </w:r>
      <w:r w:rsidR="00184306" w:rsidRPr="00A1057B">
        <w:rPr>
          <w:b/>
          <w:color w:val="1F4E79" w:themeColor="accent1" w:themeShade="80"/>
          <w:sz w:val="20"/>
          <w:szCs w:val="20"/>
        </w:rPr>
        <w:t xml:space="preserve">avvalimento </w:t>
      </w:r>
      <w:r w:rsidR="00184306" w:rsidRPr="00A1057B">
        <w:rPr>
          <w:b/>
          <w:i/>
          <w:color w:val="1F4E79" w:themeColor="accent1" w:themeShade="80"/>
          <w:sz w:val="20"/>
          <w:szCs w:val="20"/>
        </w:rPr>
        <w:t xml:space="preserve"> </w:t>
      </w:r>
    </w:p>
    <w:p w14:paraId="6669AF08" w14:textId="4221CFDA" w:rsidR="002634EA" w:rsidRDefault="002634EA" w:rsidP="002634EA">
      <w:pPr>
        <w:spacing w:before="60" w:after="60" w:line="276" w:lineRule="auto"/>
        <w:jc w:val="both"/>
        <w:rPr>
          <w:rFonts w:eastAsia="Calibri" w:cs="Calibri"/>
          <w:sz w:val="20"/>
          <w:szCs w:val="20"/>
          <w:lang w:eastAsia="it-IT"/>
        </w:rPr>
      </w:pPr>
      <w:r w:rsidRPr="002634EA">
        <w:rPr>
          <w:rFonts w:eastAsia="Calibri" w:cs="Calibri"/>
          <w:sz w:val="20"/>
          <w:szCs w:val="20"/>
          <w:lang w:eastAsia="it-IT"/>
        </w:rPr>
        <w:t xml:space="preserve">Ai sensi dell’art. 132 comma 2 del </w:t>
      </w:r>
      <w:r w:rsidR="00B93DE8">
        <w:rPr>
          <w:rFonts w:eastAsia="Calibri" w:cs="Calibri"/>
          <w:sz w:val="20"/>
          <w:szCs w:val="20"/>
          <w:lang w:eastAsia="it-IT"/>
        </w:rPr>
        <w:t>decreto legislativo</w:t>
      </w:r>
      <w:r w:rsidRPr="002634EA">
        <w:rPr>
          <w:rFonts w:eastAsia="Calibri" w:cs="Calibri"/>
          <w:sz w:val="20"/>
          <w:szCs w:val="20"/>
          <w:lang w:eastAsia="it-IT"/>
        </w:rPr>
        <w:t xml:space="preserve"> 36/2023, per la dimostrazione del possesso dei requisiti di partecipazione, non trova applicazione l’istituto dell’avvalimento di cui all'articolo 104 del Codice dei contratti stesso, in quanto </w:t>
      </w:r>
      <w:r>
        <w:rPr>
          <w:rFonts w:eastAsia="Calibri" w:cs="Calibri"/>
          <w:sz w:val="20"/>
          <w:szCs w:val="20"/>
          <w:lang w:eastAsia="it-IT"/>
        </w:rPr>
        <w:t xml:space="preserve">servizi </w:t>
      </w:r>
      <w:r w:rsidRPr="002634EA">
        <w:rPr>
          <w:rFonts w:eastAsia="Calibri" w:cs="Calibri"/>
          <w:sz w:val="20"/>
          <w:szCs w:val="20"/>
          <w:lang w:eastAsia="it-IT"/>
        </w:rPr>
        <w:t>da espletar</w:t>
      </w:r>
      <w:r>
        <w:rPr>
          <w:rFonts w:eastAsia="Calibri" w:cs="Calibri"/>
          <w:sz w:val="20"/>
          <w:szCs w:val="20"/>
          <w:lang w:eastAsia="it-IT"/>
        </w:rPr>
        <w:t>e</w:t>
      </w:r>
      <w:r w:rsidRPr="002634EA">
        <w:rPr>
          <w:rFonts w:eastAsia="Calibri" w:cs="Calibri"/>
          <w:sz w:val="20"/>
          <w:szCs w:val="20"/>
          <w:lang w:eastAsia="it-IT"/>
        </w:rPr>
        <w:t xml:space="preserve"> su </w:t>
      </w:r>
      <w:r>
        <w:rPr>
          <w:rFonts w:eastAsia="Calibri" w:cs="Calibri"/>
          <w:sz w:val="20"/>
          <w:szCs w:val="20"/>
          <w:lang w:eastAsia="it-IT"/>
        </w:rPr>
        <w:t xml:space="preserve">opere d’arte </w:t>
      </w:r>
      <w:r w:rsidRPr="002634EA">
        <w:rPr>
          <w:rFonts w:eastAsia="Calibri" w:cs="Calibri"/>
          <w:sz w:val="20"/>
          <w:szCs w:val="20"/>
          <w:lang w:eastAsia="it-IT"/>
        </w:rPr>
        <w:t>appartenent</w:t>
      </w:r>
      <w:r>
        <w:rPr>
          <w:rFonts w:eastAsia="Calibri" w:cs="Calibri"/>
          <w:sz w:val="20"/>
          <w:szCs w:val="20"/>
          <w:lang w:eastAsia="it-IT"/>
        </w:rPr>
        <w:t>i</w:t>
      </w:r>
      <w:r w:rsidRPr="002634EA">
        <w:rPr>
          <w:rFonts w:eastAsia="Calibri" w:cs="Calibri"/>
          <w:sz w:val="20"/>
          <w:szCs w:val="20"/>
          <w:lang w:eastAsia="it-IT"/>
        </w:rPr>
        <w:t xml:space="preserve"> al settore dei beni culturali.</w:t>
      </w:r>
    </w:p>
    <w:p w14:paraId="61826319" w14:textId="77777777" w:rsidR="002634EA" w:rsidRDefault="002634EA" w:rsidP="00CC1491">
      <w:pPr>
        <w:spacing w:before="60" w:after="60" w:line="276" w:lineRule="auto"/>
        <w:ind w:left="284" w:hanging="284"/>
        <w:jc w:val="both"/>
        <w:rPr>
          <w:rFonts w:eastAsia="Calibri" w:cs="Calibri"/>
          <w:sz w:val="20"/>
          <w:szCs w:val="20"/>
          <w:lang w:eastAsia="it-IT"/>
        </w:rPr>
      </w:pPr>
    </w:p>
    <w:p w14:paraId="7778BCE1" w14:textId="30F6924E" w:rsidR="00062E83" w:rsidRPr="00A1057B" w:rsidRDefault="00062E83" w:rsidP="00DB78F3">
      <w:pPr>
        <w:pStyle w:val="Paragrafoelenco"/>
        <w:numPr>
          <w:ilvl w:val="0"/>
          <w:numId w:val="1"/>
        </w:numPr>
        <w:spacing w:before="60" w:after="60" w:line="276" w:lineRule="auto"/>
        <w:jc w:val="both"/>
        <w:rPr>
          <w:b/>
          <w:color w:val="1F4E79" w:themeColor="accent1" w:themeShade="80"/>
          <w:sz w:val="20"/>
          <w:szCs w:val="20"/>
        </w:rPr>
      </w:pPr>
      <w:r w:rsidRPr="00A1057B">
        <w:rPr>
          <w:b/>
          <w:color w:val="1F4E79" w:themeColor="accent1" w:themeShade="80"/>
          <w:sz w:val="20"/>
          <w:szCs w:val="20"/>
        </w:rPr>
        <w:t>Dichiarazioni in caso di</w:t>
      </w:r>
      <w:r w:rsidR="00DC50A8" w:rsidRPr="00A1057B">
        <w:rPr>
          <w:b/>
          <w:color w:val="1F4E79" w:themeColor="accent1" w:themeShade="80"/>
          <w:sz w:val="20"/>
          <w:szCs w:val="20"/>
        </w:rPr>
        <w:t xml:space="preserve"> richiesta di</w:t>
      </w:r>
      <w:r w:rsidRPr="00A1057B">
        <w:rPr>
          <w:b/>
          <w:color w:val="1F4E79" w:themeColor="accent1" w:themeShade="80"/>
          <w:sz w:val="20"/>
          <w:szCs w:val="20"/>
        </w:rPr>
        <w:t xml:space="preserve"> subappalto</w:t>
      </w:r>
      <w:r w:rsidR="001925E0" w:rsidRPr="00A1057B">
        <w:rPr>
          <w:b/>
          <w:color w:val="1F4E79" w:themeColor="accent1" w:themeShade="80"/>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492299B3" w:rsidR="002B48A1" w:rsidRPr="00DC3942" w:rsidRDefault="00E62D12" w:rsidP="00541130">
      <w:pPr>
        <w:pStyle w:val="Paragrafoelenco"/>
        <w:ind w:left="142"/>
        <w:jc w:val="both"/>
        <w:rPr>
          <w:rFonts w:eastAsia="Calibri" w:cs="Calibri"/>
          <w:b/>
          <w:sz w:val="20"/>
          <w:szCs w:val="20"/>
          <w:lang w:eastAsia="it-IT"/>
        </w:rPr>
      </w:pPr>
      <w:r>
        <w:rPr>
          <w:rFonts w:eastAsia="Calibri" w:cs="Calibri"/>
          <w:b/>
          <w:i/>
          <w:sz w:val="20"/>
          <w:szCs w:val="20"/>
          <w:lang w:eastAsia="it-IT"/>
        </w:rPr>
        <w:t>(o</w:t>
      </w:r>
      <w:r w:rsidR="002B48A1" w:rsidRPr="00DC3942">
        <w:rPr>
          <w:rFonts w:eastAsia="Calibri" w:cs="Calibri"/>
          <w:b/>
          <w:i/>
          <w:sz w:val="20"/>
          <w:szCs w:val="20"/>
          <w:lang w:eastAsia="it-IT"/>
        </w:rPr>
        <w:t>ppure</w:t>
      </w:r>
      <w:r>
        <w:rPr>
          <w:rFonts w:eastAsia="Calibri" w:cs="Calibri"/>
          <w:b/>
          <w:i/>
          <w:sz w:val="20"/>
          <w:szCs w:val="20"/>
          <w:lang w:eastAsia="it-IT"/>
        </w:rPr>
        <w:t>)</w:t>
      </w:r>
      <w:r w:rsidR="00541130">
        <w:rPr>
          <w:rFonts w:eastAsia="Calibri" w:cs="Calibri"/>
          <w:b/>
          <w:sz w:val="20"/>
          <w:szCs w:val="20"/>
          <w:lang w:eastAsia="it-IT"/>
        </w:rPr>
        <w:t xml:space="preserve"> </w:t>
      </w:r>
    </w:p>
    <w:p w14:paraId="477345CF" w14:textId="3AF00E95"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w:t>
      </w:r>
      <w:r w:rsidR="00E62D12">
        <w:rPr>
          <w:rFonts w:eastAsia="Calibri" w:cs="Calibri"/>
          <w:sz w:val="20"/>
          <w:szCs w:val="20"/>
          <w:lang w:eastAsia="it-IT"/>
        </w:rPr>
        <w:t xml:space="preserve">… </w:t>
      </w:r>
      <w:r w:rsidR="004F0644">
        <w:rPr>
          <w:rFonts w:eastAsia="Calibri" w:cs="Calibri"/>
          <w:sz w:val="20"/>
          <w:szCs w:val="20"/>
          <w:lang w:eastAsia="it-IT"/>
        </w:rPr>
        <w:t>% (</w:t>
      </w:r>
      <w:r w:rsidR="00E62D12">
        <w:rPr>
          <w:rFonts w:eastAsia="Calibri" w:cs="Calibri"/>
          <w:sz w:val="20"/>
          <w:szCs w:val="20"/>
          <w:lang w:eastAsia="it-IT"/>
        </w:rPr>
        <w:t xml:space="preserve">compresa nella </w:t>
      </w:r>
      <w:r>
        <w:rPr>
          <w:rFonts w:eastAsia="Calibri" w:cs="Calibri"/>
          <w:sz w:val="20"/>
          <w:szCs w:val="20"/>
          <w:lang w:eastAsia="it-IT"/>
        </w:rPr>
        <w:t xml:space="preserve">percentuale </w:t>
      </w:r>
      <w:r w:rsidR="00E62D12">
        <w:rPr>
          <w:rFonts w:eastAsia="Calibri" w:cs="Calibri"/>
          <w:sz w:val="20"/>
          <w:szCs w:val="20"/>
          <w:lang w:eastAsia="it-IT"/>
        </w:rPr>
        <w:t>de</w:t>
      </w:r>
      <w:r>
        <w:rPr>
          <w:rFonts w:eastAsia="Calibri" w:cs="Calibri"/>
          <w:sz w:val="20"/>
          <w:szCs w:val="20"/>
          <w:lang w:eastAsia="it-IT"/>
        </w:rPr>
        <w:t>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Pr="00A1057B" w:rsidRDefault="00184306">
      <w:pPr>
        <w:pStyle w:val="Paragrafoelenco"/>
        <w:numPr>
          <w:ilvl w:val="0"/>
          <w:numId w:val="1"/>
        </w:numPr>
        <w:jc w:val="both"/>
        <w:rPr>
          <w:b/>
          <w:color w:val="1F4E79" w:themeColor="accent1" w:themeShade="80"/>
          <w:sz w:val="20"/>
          <w:szCs w:val="20"/>
        </w:rPr>
      </w:pPr>
      <w:r w:rsidRPr="00A1057B">
        <w:rPr>
          <w:b/>
          <w:color w:val="1F4E79" w:themeColor="accent1" w:themeShade="80"/>
          <w:sz w:val="20"/>
          <w:szCs w:val="20"/>
        </w:rPr>
        <w:t xml:space="preserve">Dichiarazioni in caso di adozione di misure di </w:t>
      </w:r>
      <w:r w:rsidRPr="00A1057B">
        <w:rPr>
          <w:b/>
          <w:i/>
          <w:color w:val="1F4E79" w:themeColor="accent1" w:themeShade="80"/>
          <w:sz w:val="20"/>
          <w:szCs w:val="20"/>
        </w:rPr>
        <w:t>self-</w:t>
      </w:r>
      <w:proofErr w:type="spellStart"/>
      <w:r w:rsidRPr="00A1057B">
        <w:rPr>
          <w:b/>
          <w:i/>
          <w:color w:val="1F4E79" w:themeColor="accent1" w:themeShade="80"/>
          <w:sz w:val="20"/>
          <w:szCs w:val="20"/>
        </w:rPr>
        <w:t>cleaning</w:t>
      </w:r>
      <w:proofErr w:type="spellEnd"/>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2485CDA2" w:rsidR="00C41162"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w:t>
      </w:r>
      <w:r w:rsidR="002634EA">
        <w:rPr>
          <w:sz w:val="20"/>
          <w:szCs w:val="20"/>
        </w:rPr>
        <w:t xml:space="preserve"> che illustra le misure di </w:t>
      </w:r>
      <w:r w:rsidR="002634EA" w:rsidRPr="002634EA">
        <w:rPr>
          <w:i/>
          <w:sz w:val="20"/>
          <w:szCs w:val="20"/>
        </w:rPr>
        <w:t>self-</w:t>
      </w:r>
      <w:proofErr w:type="spellStart"/>
      <w:r w:rsidRPr="002634EA">
        <w:rPr>
          <w:i/>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3C2E83E3" w14:textId="77777777" w:rsidR="003955F3" w:rsidRPr="006533B7" w:rsidRDefault="003955F3" w:rsidP="00BF1D89">
      <w:pPr>
        <w:pStyle w:val="Paragrafoelenco"/>
        <w:ind w:left="284" w:hanging="284"/>
        <w:jc w:val="both"/>
        <w:rPr>
          <w:sz w:val="20"/>
          <w:szCs w:val="20"/>
        </w:rPr>
      </w:pP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444D9EDF" w:rsidR="00A740E5" w:rsidRPr="00FE045E" w:rsidRDefault="00A740E5" w:rsidP="00FA4C47">
      <w:pPr>
        <w:pStyle w:val="Paragrafoelenco"/>
        <w:ind w:left="284" w:hanging="284"/>
        <w:jc w:val="both"/>
        <w:rPr>
          <w:sz w:val="20"/>
          <w:szCs w:val="20"/>
        </w:rPr>
      </w:pPr>
      <w:proofErr w:type="gramStart"/>
      <w:r w:rsidRPr="006533B7">
        <w:rPr>
          <w:sz w:val="20"/>
          <w:szCs w:val="20"/>
        </w:rPr>
        <w:t>▪</w:t>
      </w:r>
      <w:r w:rsidR="000A1573">
        <w:rPr>
          <w:sz w:val="20"/>
          <w:szCs w:val="20"/>
        </w:rPr>
        <w:t xml:space="preserve">  </w:t>
      </w:r>
      <w:r w:rsidR="00FA4C47">
        <w:rPr>
          <w:sz w:val="20"/>
          <w:szCs w:val="20"/>
        </w:rPr>
        <w:tab/>
      </w:r>
      <w:proofErr w:type="gramEnd"/>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ad adottare misure di </w:t>
      </w:r>
      <w:r w:rsidR="00184306" w:rsidRPr="002634EA">
        <w:rPr>
          <w:i/>
          <w:sz w:val="20"/>
          <w:szCs w:val="20"/>
        </w:rPr>
        <w:t>self</w:t>
      </w:r>
      <w:r w:rsidR="002634EA">
        <w:rPr>
          <w:i/>
          <w:sz w:val="20"/>
          <w:szCs w:val="20"/>
        </w:rPr>
        <w:t>-</w:t>
      </w:r>
      <w:proofErr w:type="spellStart"/>
      <w:r w:rsidR="00184306" w:rsidRPr="002634EA">
        <w:rPr>
          <w:i/>
          <w:sz w:val="20"/>
          <w:szCs w:val="20"/>
        </w:rPr>
        <w:t>cleaning</w:t>
      </w:r>
      <w:proofErr w:type="spellEnd"/>
      <w:r w:rsidR="00184306" w:rsidRPr="00F35EAB">
        <w:rPr>
          <w:sz w:val="20"/>
          <w:szCs w:val="20"/>
        </w:rPr>
        <w:t xml:space="preserve">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Pr="00A1057B" w:rsidRDefault="00184306">
      <w:pPr>
        <w:pStyle w:val="Paragrafoelenco"/>
        <w:numPr>
          <w:ilvl w:val="0"/>
          <w:numId w:val="1"/>
        </w:numPr>
        <w:jc w:val="both"/>
        <w:rPr>
          <w:b/>
          <w:color w:val="1F4E79" w:themeColor="accent1" w:themeShade="80"/>
          <w:sz w:val="20"/>
          <w:szCs w:val="20"/>
        </w:rPr>
      </w:pPr>
      <w:r w:rsidRPr="00A1057B">
        <w:rPr>
          <w:b/>
          <w:color w:val="1F4E79" w:themeColor="accent1" w:themeShade="80"/>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79BFA047"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w:t>
      </w:r>
      <w:r w:rsidR="00B93DE8">
        <w:rPr>
          <w:sz w:val="20"/>
          <w:szCs w:val="20"/>
        </w:rPr>
        <w:t xml:space="preserve"> e 5, del decreto legislativo</w:t>
      </w:r>
      <w:r w:rsidR="00184306" w:rsidRPr="006533B7">
        <w:rPr>
          <w:sz w:val="20"/>
          <w:szCs w:val="20"/>
        </w:rPr>
        <w:t xml:space="preserve">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A1057B" w:rsidRDefault="00184306">
      <w:pPr>
        <w:pStyle w:val="Paragrafoelenco"/>
        <w:numPr>
          <w:ilvl w:val="0"/>
          <w:numId w:val="1"/>
        </w:numPr>
        <w:jc w:val="both"/>
        <w:rPr>
          <w:b/>
          <w:color w:val="1F4E79" w:themeColor="accent1" w:themeShade="80"/>
          <w:sz w:val="20"/>
          <w:szCs w:val="20"/>
        </w:rPr>
      </w:pPr>
      <w:r w:rsidRPr="00A1057B">
        <w:rPr>
          <w:b/>
          <w:color w:val="1F4E79" w:themeColor="accent1" w:themeShade="80"/>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A1057B" w:rsidRDefault="00184306">
      <w:pPr>
        <w:pStyle w:val="Paragrafoelenco"/>
        <w:numPr>
          <w:ilvl w:val="0"/>
          <w:numId w:val="1"/>
        </w:numPr>
        <w:jc w:val="both"/>
        <w:rPr>
          <w:b/>
          <w:color w:val="1F4E79" w:themeColor="accent1" w:themeShade="80"/>
          <w:sz w:val="20"/>
          <w:szCs w:val="20"/>
        </w:rPr>
      </w:pPr>
      <w:r w:rsidRPr="00A1057B">
        <w:rPr>
          <w:b/>
          <w:color w:val="1F4E79" w:themeColor="accent1" w:themeShade="80"/>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sidRPr="00A1057B">
        <w:rPr>
          <w:b/>
          <w:color w:val="1F4E79" w:themeColor="accent1" w:themeShade="80"/>
          <w:sz w:val="20"/>
          <w:szCs w:val="20"/>
        </w:rPr>
        <w:t>,</w:t>
      </w:r>
      <w:r w:rsidRPr="00A1057B">
        <w:rPr>
          <w:b/>
          <w:color w:val="1F4E79" w:themeColor="accent1" w:themeShade="80"/>
          <w:sz w:val="20"/>
          <w:szCs w:val="20"/>
        </w:rPr>
        <w:t xml:space="preserve"> della l. 190/2012</w:t>
      </w:r>
      <w:r w:rsidR="009E4BA8" w:rsidRPr="00A1057B">
        <w:rPr>
          <w:b/>
          <w:color w:val="1F4E79" w:themeColor="accent1" w:themeShade="80"/>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5FA34E60"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1702A825" w14:textId="5F86729B" w:rsidR="00E62D12" w:rsidRDefault="00E62D12" w:rsidP="00BF1D89">
      <w:pPr>
        <w:pStyle w:val="Paragrafoelenco"/>
        <w:ind w:left="284" w:hanging="284"/>
        <w:jc w:val="both"/>
        <w:rPr>
          <w:sz w:val="20"/>
          <w:szCs w:val="20"/>
        </w:rPr>
      </w:pPr>
    </w:p>
    <w:p w14:paraId="43E787AA" w14:textId="77777777" w:rsidR="003955F3" w:rsidRDefault="003955F3" w:rsidP="00BF1D89">
      <w:pPr>
        <w:pStyle w:val="Paragrafoelenco"/>
        <w:ind w:left="284" w:hanging="284"/>
        <w:jc w:val="both"/>
        <w:rPr>
          <w:sz w:val="20"/>
          <w:szCs w:val="20"/>
        </w:rPr>
      </w:pPr>
    </w:p>
    <w:p w14:paraId="095E264A" w14:textId="77777777" w:rsidR="00E62D12" w:rsidRDefault="00E62D12" w:rsidP="00BF1D89">
      <w:pPr>
        <w:pStyle w:val="Paragrafoelenco"/>
        <w:ind w:left="284" w:hanging="284"/>
        <w:jc w:val="both"/>
        <w:rPr>
          <w:sz w:val="20"/>
          <w:szCs w:val="20"/>
        </w:rPr>
      </w:pPr>
    </w:p>
    <w:p w14:paraId="68141791" w14:textId="77777777" w:rsidR="00C41162" w:rsidRPr="00A1057B" w:rsidRDefault="00184306">
      <w:pPr>
        <w:pStyle w:val="Paragrafoelenco"/>
        <w:numPr>
          <w:ilvl w:val="0"/>
          <w:numId w:val="1"/>
        </w:numPr>
        <w:jc w:val="both"/>
        <w:rPr>
          <w:b/>
          <w:color w:val="1F4E79" w:themeColor="accent1" w:themeShade="80"/>
          <w:sz w:val="20"/>
          <w:szCs w:val="20"/>
        </w:rPr>
      </w:pPr>
      <w:r w:rsidRPr="00A1057B">
        <w:rPr>
          <w:b/>
          <w:color w:val="1F4E79" w:themeColor="accent1" w:themeShade="80"/>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73977C8A"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184306" w:rsidRPr="006533B7">
        <w:rPr>
          <w:sz w:val="20"/>
          <w:szCs w:val="20"/>
        </w:rPr>
        <w:t xml:space="preserve">di cui </w:t>
      </w:r>
      <w:r w:rsidR="00762F09">
        <w:rPr>
          <w:sz w:val="20"/>
          <w:szCs w:val="20"/>
        </w:rPr>
        <w:t>………</w:t>
      </w:r>
      <w:r w:rsidR="00F11A2B">
        <w:rPr>
          <w:sz w:val="20"/>
          <w:szCs w:val="20"/>
        </w:rPr>
        <w:t xml:space="preserve"> </w:t>
      </w:r>
      <w:r w:rsidR="00762F09">
        <w:rPr>
          <w:sz w:val="20"/>
          <w:szCs w:val="20"/>
        </w:rPr>
        <w:t>[</w:t>
      </w:r>
      <w:r w:rsidR="00762F09" w:rsidRPr="00871A6D">
        <w:rPr>
          <w:i/>
          <w:sz w:val="20"/>
          <w:szCs w:val="20"/>
        </w:rPr>
        <w:t>indicare il riferimento normativo o amministrativo, per esempio legge regionale n</w:t>
      </w:r>
      <w:r w:rsidR="00F11A2B">
        <w:rPr>
          <w:i/>
          <w:sz w:val="20"/>
          <w:szCs w:val="20"/>
        </w:rPr>
        <w:t>.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 delibera n</w:t>
      </w:r>
      <w:r w:rsidR="00F11A2B">
        <w:rPr>
          <w:i/>
          <w:sz w:val="20"/>
          <w:szCs w:val="20"/>
        </w:rPr>
        <w:t xml:space="preserve">.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w:t>
      </w:r>
      <w:r w:rsidR="00762F09">
        <w:rPr>
          <w:sz w:val="20"/>
          <w:szCs w:val="20"/>
        </w:rPr>
        <w:t>] accessibile al seguente link</w:t>
      </w:r>
      <w:proofErr w:type="gramStart"/>
      <w:r w:rsidR="00F11A2B">
        <w:rPr>
          <w:sz w:val="20"/>
          <w:szCs w:val="20"/>
        </w:rPr>
        <w:t xml:space="preserve"> </w:t>
      </w:r>
      <w:r w:rsidR="00762F09">
        <w:rPr>
          <w:sz w:val="20"/>
          <w:szCs w:val="20"/>
        </w:rPr>
        <w:t>….</w:t>
      </w:r>
      <w:proofErr w:type="gramEnd"/>
      <w:r w:rsidR="00762F09">
        <w:rPr>
          <w:sz w:val="20"/>
          <w:szCs w:val="20"/>
        </w:rPr>
        <w:t>.</w:t>
      </w:r>
    </w:p>
    <w:p w14:paraId="282520ED" w14:textId="00FE335D"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w:t>
      </w:r>
      <w:r w:rsidR="007D53F6">
        <w:rPr>
          <w:sz w:val="20"/>
          <w:szCs w:val="20"/>
        </w:rPr>
        <w:t xml:space="preserve">……… </w:t>
      </w:r>
      <w:r w:rsidRPr="006533B7">
        <w:rPr>
          <w:sz w:val="20"/>
          <w:szCs w:val="20"/>
        </w:rPr>
        <w:t xml:space="preserve">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56143798"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60A5B635" w14:textId="77777777" w:rsidR="001B5D59" w:rsidRDefault="001B5D59" w:rsidP="001B5D59">
      <w:pPr>
        <w:pStyle w:val="Paragrafoelenco"/>
        <w:ind w:left="426"/>
        <w:jc w:val="both"/>
        <w:rPr>
          <w:sz w:val="20"/>
          <w:szCs w:val="20"/>
        </w:rPr>
      </w:pPr>
    </w:p>
    <w:p w14:paraId="3F28965E" w14:textId="767173B7"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2"/>
      </w:r>
    </w:p>
    <w:p w14:paraId="1ECC7E55" w14:textId="68EFC389"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D53F6">
        <w:rPr>
          <w:sz w:val="20"/>
          <w:szCs w:val="20"/>
        </w:rPr>
        <w:t xml:space="preserve">……… </w:t>
      </w:r>
      <w:r w:rsidR="00DC3942" w:rsidRPr="000B2CC0">
        <w:rPr>
          <w:i/>
          <w:iCs/>
          <w:sz w:val="20"/>
          <w:szCs w:val="20"/>
        </w:rPr>
        <w:t>(indicare il sito internet dell'emittente)</w:t>
      </w:r>
      <w:r w:rsidRPr="006533B7">
        <w:rPr>
          <w:sz w:val="20"/>
          <w:szCs w:val="20"/>
        </w:rPr>
        <w:t>;</w:t>
      </w:r>
    </w:p>
    <w:p w14:paraId="46070D15" w14:textId="69FF0952"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 xml:space="preserve">è stata costituita nella forma di </w:t>
      </w:r>
      <w:r w:rsidR="007D53F6">
        <w:rPr>
          <w:sz w:val="20"/>
          <w:szCs w:val="20"/>
        </w:rPr>
        <w:t xml:space="preserve">……… </w:t>
      </w:r>
      <w:r w:rsidRPr="006533B7">
        <w:rPr>
          <w:sz w:val="20"/>
          <w:szCs w:val="20"/>
        </w:rPr>
        <w:t>(indic</w:t>
      </w:r>
      <w:r w:rsidR="00C45E07">
        <w:rPr>
          <w:sz w:val="20"/>
          <w:szCs w:val="20"/>
        </w:rPr>
        <w:t>are se cauzione o fideiussione);</w:t>
      </w:r>
    </w:p>
    <w:p w14:paraId="37C67966" w14:textId="0054D5D6"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w:t>
      </w:r>
      <w:r w:rsidR="00B93DE8">
        <w:rPr>
          <w:bCs/>
          <w:sz w:val="20"/>
          <w:szCs w:val="20"/>
        </w:rPr>
        <w:t>9</w:t>
      </w:r>
      <w:r w:rsidRPr="000D08AE">
        <w:rPr>
          <w:bCs/>
          <w:sz w:val="20"/>
          <w:szCs w:val="20"/>
        </w:rPr>
        <w:t xml:space="preserve"> </w:t>
      </w:r>
      <w:r w:rsidR="00B93DE8">
        <w:rPr>
          <w:bCs/>
          <w:sz w:val="20"/>
          <w:szCs w:val="20"/>
        </w:rPr>
        <w:t xml:space="preserve">e al paragrafo 24.1 </w:t>
      </w:r>
      <w:r w:rsidRPr="000D08AE">
        <w:rPr>
          <w:bCs/>
          <w:sz w:val="20"/>
          <w:szCs w:val="20"/>
        </w:rPr>
        <w:t>del Disciplinare;</w:t>
      </w:r>
    </w:p>
    <w:p w14:paraId="2D5FA715" w14:textId="2223840C"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007D53F6">
        <w:rPr>
          <w:sz w:val="20"/>
          <w:szCs w:val="20"/>
        </w:rPr>
        <w:t xml:space="preserve">……… </w:t>
      </w:r>
      <w:r w:rsidRPr="00DB78F3">
        <w:rPr>
          <w:sz w:val="20"/>
          <w:szCs w:val="20"/>
        </w:rPr>
        <w:t>o la seguente PEC del garante</w:t>
      </w:r>
      <w:r w:rsidR="00547C73">
        <w:rPr>
          <w:sz w:val="20"/>
          <w:szCs w:val="20"/>
        </w:rPr>
        <w:t xml:space="preserve"> </w:t>
      </w:r>
      <w:r w:rsidR="007D53F6">
        <w:rPr>
          <w:sz w:val="20"/>
          <w:szCs w:val="20"/>
        </w:rPr>
        <w:t xml:space="preserve">……… </w:t>
      </w:r>
      <w:r w:rsidR="005976C8">
        <w:rPr>
          <w:sz w:val="20"/>
          <w:szCs w:val="20"/>
        </w:rPr>
        <w:t xml:space="preserve">o la seguente piattaforma </w:t>
      </w:r>
      <w:r w:rsidR="007D53F6">
        <w:rPr>
          <w:sz w:val="20"/>
          <w:szCs w:val="20"/>
        </w:rPr>
        <w:t>……</w:t>
      </w:r>
      <w:proofErr w:type="gramStart"/>
      <w:r w:rsidR="007D53F6">
        <w:rPr>
          <w:sz w:val="20"/>
          <w:szCs w:val="20"/>
        </w:rPr>
        <w:t>… ,</w:t>
      </w:r>
      <w:proofErr w:type="gramEnd"/>
      <w:r w:rsidR="007D53F6">
        <w:rPr>
          <w:sz w:val="20"/>
          <w:szCs w:val="20"/>
        </w:rPr>
        <w:t xml:space="preserve"> </w:t>
      </w:r>
      <w:r w:rsidRPr="00DB78F3">
        <w:rPr>
          <w:sz w:val="20"/>
          <w:szCs w:val="20"/>
        </w:rPr>
        <w:t>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7F45BC4D" w:rsidR="00BA2A87" w:rsidRPr="007D53F6" w:rsidRDefault="00687C93" w:rsidP="00BA2A87">
      <w:pPr>
        <w:ind w:left="284" w:hanging="284"/>
        <w:jc w:val="both"/>
        <w:rPr>
          <w:i/>
          <w:sz w:val="20"/>
          <w:szCs w:val="20"/>
        </w:rPr>
      </w:pPr>
      <w:r w:rsidRPr="007D53F6">
        <w:rPr>
          <w:i/>
          <w:sz w:val="20"/>
          <w:szCs w:val="20"/>
        </w:rPr>
        <w:t>(</w:t>
      </w:r>
      <w:r w:rsidR="00E62D12">
        <w:rPr>
          <w:i/>
          <w:sz w:val="20"/>
          <w:szCs w:val="20"/>
        </w:rPr>
        <w:t>o</w:t>
      </w:r>
      <w:r w:rsidR="00BA2A87" w:rsidRPr="007D53F6">
        <w:rPr>
          <w:i/>
          <w:sz w:val="20"/>
          <w:szCs w:val="20"/>
        </w:rPr>
        <w:t>ppure</w:t>
      </w:r>
      <w:r w:rsidRPr="007D53F6">
        <w:rPr>
          <w:i/>
          <w:sz w:val="20"/>
          <w:szCs w:val="20"/>
        </w:rPr>
        <w:t>)</w:t>
      </w:r>
    </w:p>
    <w:p w14:paraId="4999AB97" w14:textId="265860A0" w:rsidR="00C41162" w:rsidRPr="006F759B" w:rsidRDefault="00184306" w:rsidP="00547C73">
      <w:pPr>
        <w:ind w:left="284" w:hanging="284"/>
        <w:jc w:val="both"/>
        <w:rPr>
          <w:sz w:val="20"/>
          <w:szCs w:val="20"/>
        </w:rPr>
      </w:pPr>
      <w:r w:rsidRPr="006F759B">
        <w:rPr>
          <w:sz w:val="20"/>
          <w:szCs w:val="20"/>
        </w:rPr>
        <w:t>▪</w:t>
      </w:r>
      <w:r w:rsidR="00547C73">
        <w:rPr>
          <w:sz w:val="20"/>
          <w:szCs w:val="20"/>
        </w:rPr>
        <w:tab/>
      </w:r>
      <w:r w:rsidR="00547C73" w:rsidRPr="00547C73">
        <w:rPr>
          <w:i/>
          <w:iCs/>
          <w:sz w:val="20"/>
          <w:szCs w:val="20"/>
        </w:rPr>
        <w:t>(</w:t>
      </w:r>
      <w:r w:rsidRPr="00547C73">
        <w:rPr>
          <w:i/>
          <w:iCs/>
          <w:sz w:val="20"/>
          <w:szCs w:val="20"/>
        </w:rPr>
        <w:t>eventuale, solo nel caso in cui la garanzia sia rilasciata tramite bonifico)</w:t>
      </w:r>
      <w:r w:rsidRPr="006F759B">
        <w:rPr>
          <w:sz w:val="20"/>
          <w:szCs w:val="20"/>
        </w:rPr>
        <w:t xml:space="preserve"> che, in caso di restituzione della garanzia provvisoria costituita tramite bonifico, il relativo versamento dovrà essere effettuato sul conto corrente bancario IBAN n. </w:t>
      </w:r>
      <w:r w:rsidR="007D53F6">
        <w:rPr>
          <w:sz w:val="20"/>
          <w:szCs w:val="20"/>
        </w:rPr>
        <w:t xml:space="preserve">……… </w:t>
      </w:r>
      <w:r w:rsidRPr="006F759B">
        <w:rPr>
          <w:sz w:val="20"/>
          <w:szCs w:val="20"/>
        </w:rPr>
        <w:t xml:space="preserve">intestato a </w:t>
      </w:r>
      <w:r w:rsidR="007D53F6">
        <w:rPr>
          <w:sz w:val="20"/>
          <w:szCs w:val="20"/>
        </w:rPr>
        <w:t>………</w:t>
      </w:r>
      <w:r w:rsidR="009B5141" w:rsidRPr="006F759B">
        <w:rPr>
          <w:sz w:val="20"/>
          <w:szCs w:val="20"/>
        </w:rPr>
        <w:t xml:space="preserve">, presso </w:t>
      </w:r>
      <w:r w:rsidR="007D53F6">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752BBD1D"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la ricevuta di pagamento elet</w:t>
      </w:r>
      <w:r w:rsidR="007D53F6">
        <w:rPr>
          <w:sz w:val="20"/>
          <w:szCs w:val="20"/>
        </w:rPr>
        <w:t xml:space="preserve">tronico dell’imposta di bollo, </w:t>
      </w:r>
      <w:r w:rsidRPr="006533B7">
        <w:rPr>
          <w:sz w:val="20"/>
          <w:szCs w:val="20"/>
        </w:rPr>
        <w:t xml:space="preserve">producendo copia </w:t>
      </w:r>
      <w:r w:rsidR="007D53F6">
        <w:rPr>
          <w:sz w:val="20"/>
          <w:szCs w:val="20"/>
        </w:rPr>
        <w:t xml:space="preserve">della quietanza o attestazione di pagamento </w:t>
      </w:r>
      <w:r w:rsidRPr="006533B7">
        <w:rPr>
          <w:sz w:val="20"/>
          <w:szCs w:val="20"/>
        </w:rPr>
        <w:t>in formato.pdf.</w:t>
      </w:r>
    </w:p>
    <w:p w14:paraId="1C7FF243" w14:textId="77777777" w:rsidR="0007145E" w:rsidRPr="006533B7" w:rsidRDefault="0007145E">
      <w:pPr>
        <w:jc w:val="both"/>
        <w:rPr>
          <w:sz w:val="20"/>
          <w:szCs w:val="20"/>
        </w:rPr>
      </w:pPr>
    </w:p>
    <w:p w14:paraId="6D5CD1B1" w14:textId="2B203F20" w:rsidR="00C41162" w:rsidRPr="00A1057B" w:rsidRDefault="00184306">
      <w:pPr>
        <w:pStyle w:val="Paragrafoelenco"/>
        <w:numPr>
          <w:ilvl w:val="0"/>
          <w:numId w:val="1"/>
        </w:numPr>
        <w:jc w:val="both"/>
        <w:rPr>
          <w:b/>
          <w:bCs/>
          <w:color w:val="1F4E79" w:themeColor="accent1" w:themeShade="80"/>
          <w:sz w:val="20"/>
          <w:szCs w:val="20"/>
        </w:rPr>
      </w:pPr>
      <w:r w:rsidRPr="00A1057B">
        <w:rPr>
          <w:b/>
          <w:bCs/>
          <w:color w:val="1F4E79" w:themeColor="accent1" w:themeShade="80"/>
          <w:sz w:val="20"/>
          <w:szCs w:val="20"/>
        </w:rPr>
        <w:t>Assunzione di specifici impegni in materia di tutela del lavoro</w:t>
      </w:r>
      <w:r w:rsidR="009E0FD3" w:rsidRPr="00A1057B">
        <w:rPr>
          <w:b/>
          <w:bCs/>
          <w:color w:val="1F4E79" w:themeColor="accent1" w:themeShade="80"/>
          <w:sz w:val="20"/>
          <w:szCs w:val="20"/>
        </w:rPr>
        <w:t xml:space="preserve">, di inclusione delle persone disabili o svantaggiate, </w:t>
      </w:r>
      <w:r w:rsidRPr="00A1057B">
        <w:rPr>
          <w:b/>
          <w:bCs/>
          <w:color w:val="1F4E79" w:themeColor="accent1" w:themeShade="80"/>
          <w:sz w:val="20"/>
          <w:szCs w:val="20"/>
        </w:rPr>
        <w:t>parità di genere e generazionale</w:t>
      </w:r>
    </w:p>
    <w:p w14:paraId="29115319" w14:textId="39D10D92" w:rsidR="000805C3" w:rsidRPr="001B5D59" w:rsidRDefault="000805C3" w:rsidP="00BF1D89">
      <w:pPr>
        <w:jc w:val="both"/>
        <w:rPr>
          <w:i/>
          <w:sz w:val="20"/>
          <w:szCs w:val="20"/>
        </w:rPr>
      </w:pPr>
      <w:r w:rsidRPr="001B5D59">
        <w:rPr>
          <w:i/>
          <w:sz w:val="20"/>
          <w:szCs w:val="20"/>
        </w:rPr>
        <w:t xml:space="preserve">(In caso di </w:t>
      </w:r>
      <w:r w:rsidR="00F6717C" w:rsidRPr="001B5D59">
        <w:rPr>
          <w:i/>
          <w:sz w:val="20"/>
          <w:szCs w:val="20"/>
        </w:rPr>
        <w:t>c</w:t>
      </w:r>
      <w:r w:rsidRPr="001B5D59">
        <w:rPr>
          <w:i/>
          <w:sz w:val="20"/>
          <w:szCs w:val="20"/>
        </w:rPr>
        <w:t>onsorzi di cui all’art. 65, comma 2, lt</w:t>
      </w:r>
      <w:r w:rsidR="00B93DE8">
        <w:rPr>
          <w:i/>
          <w:sz w:val="20"/>
          <w:szCs w:val="20"/>
        </w:rPr>
        <w:t>r</w:t>
      </w:r>
      <w:r w:rsidRPr="001B5D59">
        <w:rPr>
          <w:i/>
          <w:sz w:val="20"/>
          <w:szCs w:val="20"/>
        </w:rPr>
        <w:t>. b)</w:t>
      </w:r>
      <w:r w:rsidR="00811C9B" w:rsidRPr="001B5D59">
        <w:rPr>
          <w:i/>
          <w:sz w:val="20"/>
          <w:szCs w:val="20"/>
        </w:rPr>
        <w:t xml:space="preserve"> e</w:t>
      </w:r>
      <w:r w:rsidRPr="001B5D59">
        <w:rPr>
          <w:i/>
          <w:sz w:val="20"/>
          <w:szCs w:val="20"/>
        </w:rPr>
        <w:t xml:space="preserve"> c) </w:t>
      </w:r>
      <w:r w:rsidR="000043C6" w:rsidRPr="001B5D59">
        <w:rPr>
          <w:i/>
          <w:sz w:val="20"/>
          <w:szCs w:val="20"/>
        </w:rPr>
        <w:t xml:space="preserve">e nel caso di consorzi di cui all’art. 65, comma 2, </w:t>
      </w:r>
      <w:proofErr w:type="spellStart"/>
      <w:r w:rsidR="000043C6" w:rsidRPr="001B5D59">
        <w:rPr>
          <w:i/>
          <w:sz w:val="20"/>
          <w:szCs w:val="20"/>
        </w:rPr>
        <w:t>lett</w:t>
      </w:r>
      <w:proofErr w:type="spellEnd"/>
      <w:r w:rsidR="00811C9B" w:rsidRPr="001B5D59">
        <w:rPr>
          <w:i/>
          <w:sz w:val="20"/>
          <w:szCs w:val="20"/>
        </w:rPr>
        <w:t>.</w:t>
      </w:r>
      <w:r w:rsidRPr="001B5D59">
        <w:rPr>
          <w:i/>
          <w:sz w:val="20"/>
          <w:szCs w:val="20"/>
        </w:rPr>
        <w:t xml:space="preserve"> d) del Codice se il consorzio non esegue in proprio: le dichiarazioni seguenti sono rese per conto delle consorziate esecutrici. In caso di raggruppamenti,</w:t>
      </w:r>
      <w:r w:rsidR="003B19C4" w:rsidRPr="001B5D59">
        <w:rPr>
          <w:i/>
          <w:sz w:val="20"/>
          <w:szCs w:val="20"/>
        </w:rPr>
        <w:t xml:space="preserve"> consorzi ordinari,</w:t>
      </w:r>
      <w:r w:rsidRPr="001B5D59">
        <w:rPr>
          <w:i/>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56A4C41" w:rsidR="00AA4C35" w:rsidRPr="00336832" w:rsidRDefault="00184306" w:rsidP="007D53F6">
      <w:pPr>
        <w:pStyle w:val="Paragrafoelenco"/>
        <w:numPr>
          <w:ilvl w:val="0"/>
          <w:numId w:val="16"/>
        </w:numPr>
        <w:ind w:left="426"/>
        <w:jc w:val="both"/>
        <w:rPr>
          <w:rFonts w:cstheme="minorHAnsi"/>
          <w:sz w:val="20"/>
          <w:szCs w:val="20"/>
        </w:rPr>
      </w:pPr>
      <w:r w:rsidRPr="00336832">
        <w:rPr>
          <w:rFonts w:cstheme="minorHAnsi"/>
          <w:sz w:val="20"/>
          <w:szCs w:val="20"/>
        </w:rPr>
        <w:t xml:space="preserve">rispettare le </w:t>
      </w:r>
      <w:r w:rsidR="004D1704" w:rsidRPr="00336832">
        <w:rPr>
          <w:rFonts w:cstheme="minorHAnsi"/>
          <w:sz w:val="20"/>
          <w:szCs w:val="20"/>
        </w:rPr>
        <w:t xml:space="preserve">seguenti </w:t>
      </w:r>
      <w:r w:rsidRPr="00336832">
        <w:rPr>
          <w:rFonts w:cstheme="minorHAnsi"/>
          <w:sz w:val="20"/>
          <w:szCs w:val="20"/>
        </w:rPr>
        <w:t>misure</w:t>
      </w:r>
      <w:r w:rsidR="006E1329" w:rsidRPr="00336832">
        <w:rPr>
          <w:rFonts w:cstheme="minorHAnsi"/>
          <w:sz w:val="20"/>
          <w:szCs w:val="20"/>
        </w:rPr>
        <w:t xml:space="preserve"> </w:t>
      </w:r>
      <w:r w:rsidR="007D53F6">
        <w:rPr>
          <w:rFonts w:cstheme="minorHAnsi"/>
          <w:sz w:val="20"/>
          <w:szCs w:val="20"/>
        </w:rPr>
        <w:t xml:space="preserve">di legge </w:t>
      </w:r>
      <w:r w:rsidRPr="00336832">
        <w:rPr>
          <w:rFonts w:cstheme="minorHAnsi"/>
          <w:sz w:val="20"/>
          <w:szCs w:val="20"/>
        </w:rPr>
        <w:t>al fine di garantire le pari opportunità generazionali, di genere e di inclusione lavorativa per le persone con disabilità o svantaggiate</w:t>
      </w:r>
      <w:r w:rsidR="007D53F6">
        <w:rPr>
          <w:rFonts w:cstheme="minorHAnsi"/>
          <w:sz w:val="20"/>
          <w:szCs w:val="20"/>
        </w:rPr>
        <w:t xml:space="preserve"> </w:t>
      </w:r>
      <w:r w:rsidR="007D53F6">
        <w:rPr>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5600E12D" w14:textId="56A4200C" w:rsidR="00866902" w:rsidRDefault="00540456" w:rsidP="003B739C">
      <w:pPr>
        <w:pStyle w:val="Paragrafoelenco"/>
        <w:numPr>
          <w:ilvl w:val="0"/>
          <w:numId w:val="17"/>
        </w:numPr>
        <w:ind w:left="426"/>
        <w:jc w:val="both"/>
        <w:rPr>
          <w:rFonts w:cstheme="minorHAnsi"/>
          <w:sz w:val="20"/>
          <w:szCs w:val="20"/>
        </w:rPr>
      </w:pPr>
      <w:r w:rsidRPr="00336832">
        <w:rPr>
          <w:rFonts w:cstheme="minorHAnsi"/>
          <w:sz w:val="20"/>
          <w:szCs w:val="20"/>
        </w:rPr>
        <w:t>[</w:t>
      </w:r>
      <w:r w:rsidR="00A81245">
        <w:rPr>
          <w:rFonts w:cstheme="minorHAnsi"/>
          <w:b/>
          <w:i/>
          <w:sz w:val="20"/>
          <w:szCs w:val="20"/>
        </w:rPr>
        <w:t>e</w:t>
      </w:r>
      <w:r w:rsidRPr="00336832">
        <w:rPr>
          <w:rFonts w:cstheme="minorHAnsi"/>
          <w:b/>
          <w:i/>
          <w:sz w:val="20"/>
          <w:szCs w:val="20"/>
        </w:rPr>
        <w:t xml:space="preserv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 xml:space="preserve">delle seguenti prestazioni </w:t>
      </w:r>
      <w:r w:rsidR="00813EA5">
        <w:rPr>
          <w:rFonts w:cstheme="minorHAnsi"/>
          <w:sz w:val="20"/>
          <w:szCs w:val="20"/>
        </w:rPr>
        <w:t>………</w:t>
      </w:r>
      <w:proofErr w:type="gramStart"/>
      <w:r w:rsidR="00813EA5">
        <w:rPr>
          <w:rFonts w:cstheme="minorHAnsi"/>
          <w:sz w:val="20"/>
          <w:szCs w:val="20"/>
        </w:rPr>
        <w:t>…….</w:t>
      </w:r>
      <w:proofErr w:type="gramEnd"/>
      <w:r w:rsidR="00813EA5">
        <w:rPr>
          <w:rFonts w:cstheme="minorHAnsi"/>
          <w:sz w:val="20"/>
          <w:szCs w:val="20"/>
        </w:rPr>
        <w:t xml:space="preserve">. </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6C36B0C1" w14:textId="4297D631" w:rsidR="003B739C" w:rsidRPr="00866902" w:rsidRDefault="003B739C" w:rsidP="00866902">
      <w:pPr>
        <w:pStyle w:val="Paragrafoelenco"/>
        <w:ind w:left="426"/>
        <w:jc w:val="both"/>
        <w:rPr>
          <w:rFonts w:cstheme="minorHAnsi"/>
          <w:sz w:val="20"/>
          <w:szCs w:val="20"/>
        </w:rPr>
      </w:pPr>
      <w:r w:rsidRPr="00866902">
        <w:rPr>
          <w:rFonts w:cstheme="minorHAnsi"/>
          <w:b/>
          <w:i/>
          <w:sz w:val="20"/>
          <w:szCs w:val="20"/>
        </w:rPr>
        <w:t>o, in alternativa</w:t>
      </w:r>
    </w:p>
    <w:p w14:paraId="01B81B4E" w14:textId="1BF2B531" w:rsidR="00540456" w:rsidRPr="007D53F6" w:rsidRDefault="00A06E35" w:rsidP="007D53F6">
      <w:pPr>
        <w:pStyle w:val="Paragrafoelenco"/>
        <w:ind w:left="426"/>
        <w:jc w:val="both"/>
        <w:rPr>
          <w:rFonts w:cstheme="minorHAnsi"/>
          <w:sz w:val="20"/>
          <w:szCs w:val="20"/>
        </w:rPr>
      </w:pPr>
      <w:r w:rsidRPr="000D08AE">
        <w:rPr>
          <w:rFonts w:cstheme="minorHAnsi"/>
          <w:sz w:val="20"/>
          <w:szCs w:val="20"/>
        </w:rPr>
        <w:t>pur applicando un diverso CCNL, assicurare le medesime tutele economiche e normative del CCNL indicato nel Disciplinare di gara</w:t>
      </w:r>
      <w:r w:rsidR="00846F6E" w:rsidRPr="000D08AE">
        <w:rPr>
          <w:rFonts w:cstheme="minorHAnsi"/>
          <w:sz w:val="20"/>
          <w:szCs w:val="20"/>
        </w:rPr>
        <w:t xml:space="preserve"> per le</w:t>
      </w:r>
      <w:r w:rsidR="003B739C">
        <w:rPr>
          <w:rFonts w:cstheme="minorHAnsi"/>
          <w:sz w:val="20"/>
          <w:szCs w:val="20"/>
        </w:rPr>
        <w:t xml:space="preserve"> seguenti</w:t>
      </w:r>
      <w:r w:rsidR="00846F6E" w:rsidRPr="000D08AE">
        <w:rPr>
          <w:rFonts w:cstheme="minorHAnsi"/>
          <w:sz w:val="20"/>
          <w:szCs w:val="20"/>
        </w:rPr>
        <w:t xml:space="preserve"> prestazioni</w:t>
      </w:r>
      <w:r w:rsidR="003B739C">
        <w:rPr>
          <w:rFonts w:cstheme="minorHAnsi"/>
          <w:sz w:val="20"/>
          <w:szCs w:val="20"/>
        </w:rPr>
        <w:t xml:space="preserve"> ………</w:t>
      </w:r>
      <w:proofErr w:type="gramStart"/>
      <w:r w:rsidR="003B739C">
        <w:rPr>
          <w:rFonts w:cstheme="minorHAnsi"/>
          <w:sz w:val="20"/>
          <w:szCs w:val="20"/>
        </w:rPr>
        <w:t>…….</w:t>
      </w:r>
      <w:proofErr w:type="gramEnd"/>
      <w:r w:rsidR="003B739C">
        <w:rPr>
          <w:rFonts w:cstheme="minorHAnsi"/>
          <w:sz w:val="20"/>
          <w:szCs w:val="20"/>
        </w:rPr>
        <w:t xml:space="preserve">. </w:t>
      </w:r>
      <w:r w:rsidR="00153D4E" w:rsidRPr="000D08AE">
        <w:rPr>
          <w:rFonts w:cstheme="minorHAnsi"/>
          <w:sz w:val="20"/>
          <w:szCs w:val="20"/>
        </w:rPr>
        <w:t>;</w:t>
      </w:r>
      <w:r w:rsidR="0091237B" w:rsidRPr="007D53F6">
        <w:rPr>
          <w:rFonts w:cstheme="minorHAnsi"/>
          <w:sz w:val="20"/>
          <w:szCs w:val="20"/>
        </w:rPr>
        <w:t xml:space="preserve"> </w:t>
      </w:r>
    </w:p>
    <w:p w14:paraId="3316B896" w14:textId="1AD7B9CF" w:rsidR="00C41162" w:rsidRPr="00E62D12" w:rsidRDefault="0063020D" w:rsidP="00140122">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092350E2" w14:textId="6AA1541B" w:rsidR="00C3624B" w:rsidRPr="00DB78F3" w:rsidRDefault="00FC7EC6" w:rsidP="00317AC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317AC9">
        <w:rPr>
          <w:rFonts w:cstheme="minorHAnsi"/>
          <w:sz w:val="20"/>
          <w:szCs w:val="20"/>
        </w:rPr>
        <w:t>………</w:t>
      </w:r>
      <w:proofErr w:type="gramStart"/>
      <w:r w:rsidR="00317AC9">
        <w:rPr>
          <w:rFonts w:cstheme="minorHAnsi"/>
          <w:sz w:val="20"/>
          <w:szCs w:val="20"/>
        </w:rPr>
        <w:t>…….</w:t>
      </w:r>
      <w:proofErr w:type="gramEnd"/>
      <w:r w:rsidR="00317AC9">
        <w:rPr>
          <w:rFonts w:cstheme="minorHAnsi"/>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39743CAC" w:rsidR="00C41162" w:rsidRPr="006533B7" w:rsidRDefault="00687C93" w:rsidP="00BF1D89">
      <w:pPr>
        <w:jc w:val="both"/>
        <w:rPr>
          <w:i/>
          <w:sz w:val="20"/>
          <w:szCs w:val="20"/>
        </w:rPr>
      </w:pPr>
      <w:proofErr w:type="gramStart"/>
      <w:r>
        <w:rPr>
          <w:i/>
          <w:sz w:val="20"/>
          <w:szCs w:val="20"/>
        </w:rPr>
        <w:t>(</w:t>
      </w:r>
      <w:r w:rsidR="00184306" w:rsidRPr="006533B7">
        <w:rPr>
          <w:i/>
          <w:sz w:val="20"/>
          <w:szCs w:val="20"/>
        </w:rPr>
        <w:t xml:space="preserve"> </w:t>
      </w:r>
      <w:r w:rsidR="00184306" w:rsidRPr="006533B7">
        <w:rPr>
          <w:sz w:val="20"/>
          <w:szCs w:val="20"/>
        </w:rPr>
        <w:t>▪</w:t>
      </w:r>
      <w:proofErr w:type="gramEnd"/>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w:t>
      </w:r>
      <w:r w:rsidR="00184306" w:rsidRPr="00317AC9">
        <w:rPr>
          <w:b/>
          <w:i/>
          <w:sz w:val="20"/>
          <w:szCs w:val="20"/>
        </w:rPr>
        <w:t>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317AC9">
      <w:pPr>
        <w:ind w:left="284"/>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09FDD252" w:rsidR="00C41162" w:rsidRPr="00E62D12" w:rsidRDefault="00E62D12" w:rsidP="00BF1D89">
      <w:pPr>
        <w:jc w:val="both"/>
        <w:rPr>
          <w:i/>
          <w:sz w:val="20"/>
          <w:szCs w:val="20"/>
        </w:rPr>
      </w:pPr>
      <w:r>
        <w:rPr>
          <w:i/>
          <w:sz w:val="20"/>
          <w:szCs w:val="20"/>
        </w:rPr>
        <w:t>(</w:t>
      </w:r>
      <w:r w:rsidR="00184306" w:rsidRPr="00E62D12">
        <w:rPr>
          <w:i/>
          <w:sz w:val="20"/>
          <w:szCs w:val="20"/>
        </w:rPr>
        <w:t>o</w:t>
      </w:r>
      <w:r w:rsidR="00E602E3" w:rsidRPr="00E62D12">
        <w:rPr>
          <w:i/>
          <w:sz w:val="20"/>
          <w:szCs w:val="20"/>
        </w:rPr>
        <w:t>,</w:t>
      </w:r>
      <w:r w:rsidR="00184306" w:rsidRPr="00E62D12">
        <w:rPr>
          <w:i/>
          <w:sz w:val="20"/>
          <w:szCs w:val="20"/>
        </w:rPr>
        <w:t xml:space="preserve"> in alternativa</w:t>
      </w:r>
      <w:r>
        <w:rPr>
          <w:i/>
          <w:sz w:val="20"/>
          <w:szCs w:val="20"/>
        </w:rPr>
        <w:t>)</w:t>
      </w:r>
      <w:r w:rsidR="00184306" w:rsidRPr="00E62D12">
        <w:rPr>
          <w:i/>
          <w:sz w:val="20"/>
          <w:szCs w:val="20"/>
        </w:rPr>
        <w:t xml:space="preserve">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5EB56AF3" w14:textId="774B398B" w:rsidR="00547C73" w:rsidRDefault="00184306" w:rsidP="00317AC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25EA5D76" w14:textId="77777777" w:rsidR="000D08AE" w:rsidRPr="006533B7" w:rsidRDefault="000D08AE" w:rsidP="00BF1D89">
      <w:pPr>
        <w:ind w:left="284" w:hanging="284"/>
        <w:jc w:val="both"/>
        <w:rPr>
          <w:sz w:val="20"/>
          <w:szCs w:val="20"/>
        </w:rPr>
      </w:pPr>
    </w:p>
    <w:p w14:paraId="04F20DD7" w14:textId="7636ABEA" w:rsidR="00C41162" w:rsidRPr="00A1057B" w:rsidRDefault="00BF1D89" w:rsidP="00547C73">
      <w:pPr>
        <w:pStyle w:val="Paragrafoelenco"/>
        <w:numPr>
          <w:ilvl w:val="0"/>
          <w:numId w:val="1"/>
        </w:numPr>
        <w:jc w:val="both"/>
        <w:rPr>
          <w:b/>
          <w:bCs/>
          <w:color w:val="1F4E79" w:themeColor="accent1" w:themeShade="80"/>
          <w:sz w:val="20"/>
          <w:szCs w:val="20"/>
        </w:rPr>
      </w:pPr>
      <w:r w:rsidRPr="00A1057B">
        <w:rPr>
          <w:b/>
          <w:bCs/>
          <w:color w:val="1F4E79" w:themeColor="accent1" w:themeShade="80"/>
          <w:sz w:val="20"/>
          <w:szCs w:val="20"/>
        </w:rPr>
        <w:t xml:space="preserve">   </w:t>
      </w:r>
      <w:r w:rsidR="00184306" w:rsidRPr="00A1057B">
        <w:rPr>
          <w:b/>
          <w:bCs/>
          <w:color w:val="1F4E79" w:themeColor="accent1" w:themeShade="80"/>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66287357" w14:textId="66CD829D"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aver preso visione e accettare, senza condizione o riserva alcuna, i chiarimenti (quesiti/risposte) resi disponibili mediante la piattaforma</w:t>
      </w:r>
      <w:r>
        <w:rPr>
          <w:sz w:val="20"/>
          <w:szCs w:val="20"/>
        </w:rPr>
        <w:t>;</w:t>
      </w:r>
    </w:p>
    <w:p w14:paraId="48A3918C" w14:textId="78575B43" w:rsidR="00625B83" w:rsidRDefault="00625B83" w:rsidP="00026CF4">
      <w:pPr>
        <w:ind w:left="284" w:hanging="284"/>
        <w:jc w:val="both"/>
        <w:rPr>
          <w:sz w:val="20"/>
          <w:szCs w:val="20"/>
        </w:rPr>
      </w:pPr>
      <w:r w:rsidRPr="00220748">
        <w:rPr>
          <w:sz w:val="20"/>
          <w:szCs w:val="20"/>
        </w:rPr>
        <w:t>▪</w:t>
      </w:r>
      <w:r w:rsidR="00813EA5">
        <w:rPr>
          <w:sz w:val="20"/>
          <w:szCs w:val="20"/>
        </w:rPr>
        <w:t xml:space="preserve"> </w:t>
      </w:r>
      <w:r w:rsidRPr="00220748">
        <w:rPr>
          <w:sz w:val="20"/>
          <w:szCs w:val="20"/>
        </w:rPr>
        <w:t xml:space="preserve">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11D62375" w14:textId="6D3FAA91" w:rsidR="00813EA5" w:rsidRPr="00317AC9" w:rsidRDefault="00625B83" w:rsidP="00026CF4">
      <w:pPr>
        <w:jc w:val="both"/>
        <w:rPr>
          <w:sz w:val="20"/>
          <w:szCs w:val="20"/>
        </w:rPr>
      </w:pPr>
      <w:r w:rsidRPr="006533B7">
        <w:rPr>
          <w:sz w:val="20"/>
          <w:szCs w:val="20"/>
        </w:rPr>
        <w:t xml:space="preserve">▪ </w:t>
      </w:r>
      <w:r w:rsidR="000A46B8" w:rsidRPr="006533B7">
        <w:rPr>
          <w:bCs/>
          <w:i/>
          <w:sz w:val="20"/>
          <w:szCs w:val="20"/>
        </w:rPr>
        <w:t>(per gli operatori economici non residenti e privi di stabile organizzazione in Italia)</w:t>
      </w:r>
      <w:r w:rsidR="000A46B8">
        <w:rPr>
          <w:i/>
          <w:sz w:val="20"/>
          <w:szCs w:val="20"/>
        </w:rPr>
        <w:t xml:space="preserve"> </w:t>
      </w:r>
      <w:r w:rsidRPr="006533B7">
        <w:rPr>
          <w:sz w:val="20"/>
          <w:szCs w:val="20"/>
        </w:rPr>
        <w:t xml:space="preserve">uniformarsi, in caso di aggiudicazione, alla disciplina di cui agli articoli 17, comma 2, e 53, comma 3 del </w:t>
      </w:r>
      <w:proofErr w:type="spellStart"/>
      <w:r w:rsidR="003955F3">
        <w:rPr>
          <w:sz w:val="20"/>
          <w:szCs w:val="20"/>
        </w:rPr>
        <w:t>d</w:t>
      </w:r>
      <w:r w:rsidRPr="006533B7">
        <w:rPr>
          <w:sz w:val="20"/>
          <w:szCs w:val="20"/>
        </w:rPr>
        <w:t>.P.R.</w:t>
      </w:r>
      <w:proofErr w:type="spellEnd"/>
      <w:r w:rsidRPr="006533B7">
        <w:rPr>
          <w:sz w:val="20"/>
          <w:szCs w:val="20"/>
        </w:rPr>
        <w:t xml:space="preserve"> 633/1972 e comunicare alla stazione appaltante la nomina del proprio rappresentante fiscale, nelle forme di legge</w:t>
      </w:r>
      <w:r w:rsidR="00AC0E67">
        <w:rPr>
          <w:sz w:val="20"/>
          <w:szCs w:val="20"/>
        </w:rPr>
        <w:t>.</w:t>
      </w:r>
    </w:p>
    <w:p w14:paraId="4674B16B" w14:textId="77777777" w:rsidR="00813EA5" w:rsidRPr="00026CF4" w:rsidRDefault="00813EA5" w:rsidP="00026CF4">
      <w:pPr>
        <w:jc w:val="both"/>
        <w:rPr>
          <w:i/>
          <w:sz w:val="20"/>
          <w:szCs w:val="20"/>
        </w:rPr>
      </w:pPr>
    </w:p>
    <w:p w14:paraId="51CF3D51" w14:textId="77777777" w:rsidR="00C41162" w:rsidRPr="00A1057B" w:rsidRDefault="00184306">
      <w:pPr>
        <w:pStyle w:val="Paragrafoelenco"/>
        <w:numPr>
          <w:ilvl w:val="0"/>
          <w:numId w:val="1"/>
        </w:numPr>
        <w:jc w:val="both"/>
        <w:rPr>
          <w:b/>
          <w:bCs/>
          <w:color w:val="1F4E79" w:themeColor="accent1" w:themeShade="80"/>
          <w:sz w:val="20"/>
          <w:szCs w:val="20"/>
        </w:rPr>
      </w:pPr>
      <w:r w:rsidRPr="00A1057B">
        <w:rPr>
          <w:b/>
          <w:bCs/>
          <w:color w:val="1F4E79" w:themeColor="accent1" w:themeShade="80"/>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2B07A40E"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w:t>
      </w:r>
      <w:r w:rsidR="003955F3">
        <w:rPr>
          <w:sz w:val="20"/>
          <w:szCs w:val="20"/>
        </w:rPr>
        <w:t>decreto legislativo</w:t>
      </w:r>
      <w:r w:rsidR="00184306" w:rsidRPr="006533B7">
        <w:rPr>
          <w:sz w:val="20"/>
          <w:szCs w:val="20"/>
        </w:rPr>
        <w:t xml:space="preserve"> 82/05 è il seguente</w:t>
      </w:r>
      <w:r w:rsidR="00317AC9">
        <w:rPr>
          <w:sz w:val="20"/>
          <w:szCs w:val="20"/>
        </w:rPr>
        <w:t xml:space="preserve"> indirizzo d</w:t>
      </w:r>
      <w:r w:rsidR="002F651E">
        <w:rPr>
          <w:sz w:val="20"/>
          <w:szCs w:val="20"/>
        </w:rPr>
        <w:t>i posta elettronica certificata</w:t>
      </w:r>
      <w:r w:rsidR="00184306" w:rsidRPr="006533B7">
        <w:rPr>
          <w:sz w:val="20"/>
          <w:szCs w:val="20"/>
        </w:rPr>
        <w:t>:</w:t>
      </w:r>
      <w:r w:rsidR="009B5141" w:rsidRPr="006533B7">
        <w:rPr>
          <w:sz w:val="20"/>
          <w:szCs w:val="20"/>
        </w:rPr>
        <w:t xml:space="preserve"> </w:t>
      </w:r>
      <w:r w:rsidR="00547C73">
        <w:rPr>
          <w:sz w:val="20"/>
          <w:szCs w:val="20"/>
        </w:rPr>
        <w:t>…</w:t>
      </w:r>
      <w:r w:rsidR="002F651E">
        <w:rPr>
          <w:sz w:val="20"/>
          <w:szCs w:val="20"/>
        </w:rPr>
        <w:t>………….</w:t>
      </w:r>
    </w:p>
    <w:p w14:paraId="6360D6F8" w14:textId="77B4AE05" w:rsidR="00C41162" w:rsidRPr="006533B7" w:rsidRDefault="00184306" w:rsidP="009E46B4">
      <w:pPr>
        <w:jc w:val="both"/>
        <w:rPr>
          <w:sz w:val="20"/>
          <w:szCs w:val="20"/>
        </w:rPr>
      </w:pPr>
      <w:r w:rsidRPr="00B93DE8">
        <w:rPr>
          <w:i/>
          <w:iCs/>
          <w:sz w:val="20"/>
          <w:szCs w:val="20"/>
        </w:rPr>
        <w:t>[per gli operatori economici transfrontalieri]</w:t>
      </w:r>
      <w:r w:rsidRPr="00B93DE8">
        <w:rPr>
          <w:sz w:val="20"/>
          <w:szCs w:val="20"/>
        </w:rPr>
        <w:t xml:space="preserve"> </w:t>
      </w:r>
      <w:r w:rsidRPr="00B93DE8">
        <w:rPr>
          <w:b/>
          <w:sz w:val="20"/>
          <w:szCs w:val="20"/>
        </w:rPr>
        <w:t xml:space="preserve">INDICA </w:t>
      </w:r>
      <w:r w:rsidRPr="00B93DE8">
        <w:rPr>
          <w:sz w:val="20"/>
          <w:szCs w:val="20"/>
        </w:rPr>
        <w:t xml:space="preserve">il seguente domicilio fiscale </w:t>
      </w:r>
      <w:r w:rsidR="002F651E" w:rsidRPr="00B93DE8">
        <w:rPr>
          <w:sz w:val="20"/>
          <w:szCs w:val="20"/>
        </w:rPr>
        <w:t xml:space="preserve">……………. </w:t>
      </w:r>
      <w:r w:rsidRPr="00B93DE8">
        <w:rPr>
          <w:sz w:val="20"/>
          <w:szCs w:val="20"/>
        </w:rPr>
        <w:t>e l’indirizzo di servizio elettronico</w:t>
      </w:r>
      <w:r w:rsidR="009B5141" w:rsidRPr="00B93DE8">
        <w:rPr>
          <w:sz w:val="20"/>
          <w:szCs w:val="20"/>
        </w:rPr>
        <w:t xml:space="preserve"> </w:t>
      </w:r>
      <w:r w:rsidR="002F651E" w:rsidRPr="00B93DE8">
        <w:rPr>
          <w:sz w:val="20"/>
          <w:szCs w:val="20"/>
        </w:rPr>
        <w:t xml:space="preserve">……………. </w:t>
      </w:r>
      <w:r w:rsidRPr="00B93DE8">
        <w:rPr>
          <w:sz w:val="20"/>
          <w:szCs w:val="20"/>
        </w:rPr>
        <w:t xml:space="preserve">di recapito certificato qualificato ai sensi del Regolamento </w:t>
      </w:r>
      <w:proofErr w:type="spellStart"/>
      <w:r w:rsidRPr="00B93DE8">
        <w:rPr>
          <w:sz w:val="20"/>
          <w:szCs w:val="20"/>
        </w:rPr>
        <w:t>eIDAS</w:t>
      </w:r>
      <w:proofErr w:type="spellEnd"/>
      <w:r w:rsidRPr="00B93DE8">
        <w:rPr>
          <w:sz w:val="20"/>
          <w:szCs w:val="20"/>
        </w:rPr>
        <w:t xml:space="preserve"> </w:t>
      </w:r>
      <w:r w:rsidR="002F651E" w:rsidRPr="00B93DE8">
        <w:rPr>
          <w:sz w:val="20"/>
          <w:szCs w:val="20"/>
        </w:rPr>
        <w:t xml:space="preserve">……………. </w:t>
      </w:r>
      <w:r w:rsidRPr="00B93DE8">
        <w:rPr>
          <w:sz w:val="20"/>
          <w:szCs w:val="20"/>
        </w:rPr>
        <w:t xml:space="preserve">e, per le comunicazioni che avvengono a Sistema così come precisato al </w:t>
      </w:r>
      <w:r w:rsidR="00B93DE8" w:rsidRPr="00B93DE8">
        <w:rPr>
          <w:sz w:val="20"/>
          <w:szCs w:val="20"/>
        </w:rPr>
        <w:t>paragrafo 3</w:t>
      </w:r>
      <w:r w:rsidRPr="00B93DE8">
        <w:rPr>
          <w:sz w:val="20"/>
          <w:szCs w:val="20"/>
        </w:rPr>
        <w:t>.</w:t>
      </w:r>
      <w:r w:rsidR="00B93DE8" w:rsidRPr="00B93DE8">
        <w:rPr>
          <w:sz w:val="20"/>
          <w:szCs w:val="20"/>
        </w:rPr>
        <w:t>3</w:t>
      </w:r>
      <w:r w:rsidRPr="00B93DE8">
        <w:rPr>
          <w:sz w:val="20"/>
          <w:szCs w:val="20"/>
        </w:rPr>
        <w:t xml:space="preserve"> del </w:t>
      </w:r>
      <w:r w:rsidRPr="006533B7">
        <w:rPr>
          <w:sz w:val="20"/>
          <w:szCs w:val="20"/>
        </w:rPr>
        <w:t xml:space="preserve">Disciplinare, elegge domicilio nell’apposita area del Sistema ad esso riservata. </w:t>
      </w:r>
    </w:p>
    <w:p w14:paraId="1523D651" w14:textId="1C397A87"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w:t>
      </w:r>
      <w:r w:rsidR="003955F3">
        <w:rPr>
          <w:sz w:val="20"/>
          <w:szCs w:val="20"/>
        </w:rPr>
        <w:t xml:space="preserve">decreto legislativo </w:t>
      </w:r>
      <w:r w:rsidR="00184306" w:rsidRPr="006533B7">
        <w:rPr>
          <w:sz w:val="20"/>
          <w:szCs w:val="20"/>
        </w:rPr>
        <w:t>82/05, e, pert</w:t>
      </w:r>
      <w:r w:rsidR="009B5141" w:rsidRPr="006533B7">
        <w:rPr>
          <w:sz w:val="20"/>
          <w:szCs w:val="20"/>
        </w:rPr>
        <w:t>anto, così come previsto al paragrafo</w:t>
      </w:r>
      <w:r w:rsidR="00184306" w:rsidRPr="006533B7">
        <w:rPr>
          <w:sz w:val="20"/>
          <w:szCs w:val="20"/>
        </w:rPr>
        <w:t xml:space="preserve"> </w:t>
      </w:r>
      <w:r w:rsidR="00B93DE8">
        <w:rPr>
          <w:sz w:val="20"/>
          <w:szCs w:val="20"/>
        </w:rPr>
        <w:t xml:space="preserve">3.3 </w:t>
      </w:r>
      <w:r w:rsidR="00184306" w:rsidRPr="006533B7">
        <w:rPr>
          <w:sz w:val="20"/>
          <w:szCs w:val="20"/>
        </w:rPr>
        <w:t xml:space="preserve">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05E43925" w:rsidR="00C41162" w:rsidRPr="006533B7" w:rsidRDefault="00184306" w:rsidP="009E46B4">
      <w:pPr>
        <w:spacing w:before="60" w:after="60"/>
        <w:ind w:left="284" w:hanging="284"/>
        <w:rPr>
          <w:sz w:val="20"/>
          <w:szCs w:val="20"/>
        </w:rPr>
      </w:pPr>
      <w:r w:rsidRPr="006533B7">
        <w:rPr>
          <w:sz w:val="20"/>
          <w:szCs w:val="20"/>
        </w:rPr>
        <w:t>La documentazione presentata in copia viene prodotta ai sensi del decreto legislativo n. 82/</w:t>
      </w:r>
      <w:r w:rsidR="002F651E">
        <w:rPr>
          <w:sz w:val="20"/>
          <w:szCs w:val="20"/>
        </w:rPr>
        <w:t>20</w:t>
      </w:r>
      <w:r w:rsidRPr="006533B7">
        <w:rPr>
          <w:sz w:val="20"/>
          <w:szCs w:val="20"/>
        </w:rPr>
        <w:t xml:space="preserve">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138D1" w14:textId="77777777" w:rsidR="003742EA" w:rsidRDefault="003742EA">
      <w:pPr>
        <w:spacing w:after="0" w:line="240" w:lineRule="auto"/>
      </w:pPr>
      <w:r>
        <w:separator/>
      </w:r>
    </w:p>
  </w:endnote>
  <w:endnote w:type="continuationSeparator" w:id="0">
    <w:p w14:paraId="295C581A" w14:textId="77777777" w:rsidR="003742EA" w:rsidRDefault="0037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tillium">
    <w:altName w:val="Courier New"/>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F6640" w14:textId="77777777" w:rsidR="003742EA" w:rsidRDefault="003742EA">
      <w:pPr>
        <w:rPr>
          <w:sz w:val="12"/>
        </w:rPr>
      </w:pPr>
      <w:r>
        <w:separator/>
      </w:r>
    </w:p>
  </w:footnote>
  <w:footnote w:type="continuationSeparator" w:id="0">
    <w:p w14:paraId="2B928C63" w14:textId="77777777" w:rsidR="003742EA" w:rsidRDefault="003742EA">
      <w:pPr>
        <w:rPr>
          <w:sz w:val="12"/>
        </w:rPr>
      </w:pPr>
      <w:r>
        <w:continuationSeparator/>
      </w:r>
    </w:p>
  </w:footnote>
  <w:footnote w:id="1">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rsidP="002634EA">
      <w:pPr>
        <w:pStyle w:val="Testonotaapidipagina"/>
        <w:rPr>
          <w:sz w:val="16"/>
          <w:szCs w:val="16"/>
        </w:rPr>
      </w:pPr>
      <w:r>
        <w:rPr>
          <w:sz w:val="16"/>
          <w:szCs w:val="16"/>
        </w:rPr>
        <w:t xml:space="preserve">• dell'Operatore singolo, </w:t>
      </w:r>
    </w:p>
    <w:p w14:paraId="007BAFCF" w14:textId="77777777" w:rsidR="00C41162" w:rsidRDefault="00184306" w:rsidP="002634EA">
      <w:pPr>
        <w:pStyle w:val="Testonotaapidipagina"/>
        <w:rPr>
          <w:sz w:val="16"/>
          <w:szCs w:val="16"/>
        </w:rPr>
      </w:pPr>
      <w:r>
        <w:rPr>
          <w:sz w:val="16"/>
          <w:szCs w:val="16"/>
        </w:rPr>
        <w:t>• dei consorzi di cui all’articolo 65, comma 2, lettere b) e c) del Codice.</w:t>
      </w:r>
    </w:p>
    <w:p w14:paraId="2414380C" w14:textId="3E58EC6F" w:rsidR="00C41162" w:rsidRDefault="00184306" w:rsidP="002634EA">
      <w:pPr>
        <w:pStyle w:val="Testonotaapidipagina"/>
        <w:rPr>
          <w:sz w:val="16"/>
          <w:szCs w:val="16"/>
        </w:rPr>
      </w:pPr>
      <w:r>
        <w:rPr>
          <w:sz w:val="16"/>
          <w:szCs w:val="16"/>
        </w:rPr>
        <w:t xml:space="preserve">• dei consorzi stabili di </w:t>
      </w:r>
      <w:r w:rsidR="002634EA">
        <w:rPr>
          <w:sz w:val="16"/>
          <w:szCs w:val="16"/>
        </w:rPr>
        <w:t>cui all’articolo 65, comma 2, l</w:t>
      </w:r>
      <w:r>
        <w:rPr>
          <w:sz w:val="16"/>
          <w:szCs w:val="16"/>
        </w:rPr>
        <w:t>t</w:t>
      </w:r>
      <w:r w:rsidR="002634EA">
        <w:rPr>
          <w:sz w:val="16"/>
          <w:szCs w:val="16"/>
        </w:rPr>
        <w:t>r</w:t>
      </w:r>
      <w:r>
        <w:rPr>
          <w:sz w:val="16"/>
          <w:szCs w:val="16"/>
        </w:rPr>
        <w:t xml:space="preserve">. d) del Codice, </w:t>
      </w:r>
    </w:p>
    <w:p w14:paraId="36B6DF68" w14:textId="0B891C9B" w:rsidR="00C41162" w:rsidRDefault="00184306" w:rsidP="002634EA">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rsidP="002634EA">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rsidP="002634EA">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rsidP="002634EA">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2634EA">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rsidP="002634EA">
      <w:pPr>
        <w:pStyle w:val="Testonotaapidipagina"/>
        <w:rPr>
          <w:sz w:val="16"/>
          <w:szCs w:val="16"/>
        </w:rPr>
      </w:pPr>
      <w:r>
        <w:rPr>
          <w:sz w:val="16"/>
          <w:szCs w:val="16"/>
        </w:rPr>
        <w:t>• del Gruppo Europeo Interesse Economico</w:t>
      </w:r>
    </w:p>
  </w:footnote>
  <w:footnote w:id="2">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A78A3" w14:textId="37914882" w:rsidR="00C41162" w:rsidRPr="00870AF9" w:rsidRDefault="00901482" w:rsidP="00870AF9">
    <w:pPr>
      <w:autoSpaceDE w:val="0"/>
      <w:jc w:val="right"/>
      <w:rPr>
        <w:rFonts w:cstheme="minorHAnsi"/>
        <w:b/>
        <w:bCs/>
        <w:sz w:val="32"/>
        <w:szCs w:val="32"/>
      </w:rPr>
    </w:pPr>
    <w:r w:rsidRPr="006F5B2F">
      <w:rPr>
        <w:rFonts w:cstheme="minorHAnsi"/>
        <w:sz w:val="20"/>
      </w:rPr>
      <w:t xml:space="preserve">Fac-simile MODELLO </w:t>
    </w:r>
    <w:r>
      <w:rPr>
        <w:rFonts w:cstheme="minorHAnsi"/>
        <w:sz w:val="20"/>
      </w:rPr>
      <w:t>A</w:t>
    </w:r>
    <w:r w:rsidRPr="006F5B2F">
      <w:rPr>
        <w:rFonts w:cstheme="minorHAnsi"/>
        <w:sz w:val="20"/>
      </w:rPr>
      <w:t xml:space="preserve"> </w:t>
    </w:r>
    <w:r w:rsidRPr="006F5B2F">
      <w:rPr>
        <w:rFonts w:cstheme="minorHAnsi"/>
        <w:b/>
        <w:bCs/>
        <w:sz w:val="20"/>
      </w:rPr>
      <w:t xml:space="preserve">– </w:t>
    </w:r>
    <w:r>
      <w:rPr>
        <w:rFonts w:cstheme="minorHAnsi"/>
        <w:b/>
        <w:bCs/>
        <w:sz w:val="20"/>
      </w:rPr>
      <w:t>Domanda di partecipazione</w:t>
    </w: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19"/>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5D59"/>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34EA"/>
    <w:rsid w:val="00264936"/>
    <w:rsid w:val="00266C56"/>
    <w:rsid w:val="0027611A"/>
    <w:rsid w:val="00283A94"/>
    <w:rsid w:val="00287DDF"/>
    <w:rsid w:val="002A1FA2"/>
    <w:rsid w:val="002A377A"/>
    <w:rsid w:val="002B48A1"/>
    <w:rsid w:val="002C0866"/>
    <w:rsid w:val="002C2984"/>
    <w:rsid w:val="002D37A8"/>
    <w:rsid w:val="002D3E91"/>
    <w:rsid w:val="002E3D4C"/>
    <w:rsid w:val="002F651E"/>
    <w:rsid w:val="0030059B"/>
    <w:rsid w:val="00303D87"/>
    <w:rsid w:val="00307002"/>
    <w:rsid w:val="003131F3"/>
    <w:rsid w:val="00317AC9"/>
    <w:rsid w:val="00320515"/>
    <w:rsid w:val="00331E92"/>
    <w:rsid w:val="00332889"/>
    <w:rsid w:val="00336832"/>
    <w:rsid w:val="00345201"/>
    <w:rsid w:val="00347DF9"/>
    <w:rsid w:val="00354FAA"/>
    <w:rsid w:val="00355A8C"/>
    <w:rsid w:val="003607A2"/>
    <w:rsid w:val="00360A6B"/>
    <w:rsid w:val="003613CE"/>
    <w:rsid w:val="003742EA"/>
    <w:rsid w:val="00387828"/>
    <w:rsid w:val="00394CF7"/>
    <w:rsid w:val="003955F3"/>
    <w:rsid w:val="003B19C4"/>
    <w:rsid w:val="003B2214"/>
    <w:rsid w:val="003B3811"/>
    <w:rsid w:val="003B5276"/>
    <w:rsid w:val="003B739C"/>
    <w:rsid w:val="003C49AD"/>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548D"/>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4E9"/>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3F6"/>
    <w:rsid w:val="007D55AF"/>
    <w:rsid w:val="007E2DB7"/>
    <w:rsid w:val="007E380C"/>
    <w:rsid w:val="007E5AB7"/>
    <w:rsid w:val="007F2337"/>
    <w:rsid w:val="007F48EE"/>
    <w:rsid w:val="007F5363"/>
    <w:rsid w:val="008003FD"/>
    <w:rsid w:val="008015DD"/>
    <w:rsid w:val="00805F9B"/>
    <w:rsid w:val="00811C9B"/>
    <w:rsid w:val="00813EA5"/>
    <w:rsid w:val="00814FC2"/>
    <w:rsid w:val="00815E1B"/>
    <w:rsid w:val="008174BB"/>
    <w:rsid w:val="00825F85"/>
    <w:rsid w:val="00831ED1"/>
    <w:rsid w:val="00834095"/>
    <w:rsid w:val="00840D02"/>
    <w:rsid w:val="00846F6E"/>
    <w:rsid w:val="00853E66"/>
    <w:rsid w:val="00866902"/>
    <w:rsid w:val="00870AF9"/>
    <w:rsid w:val="00871A6D"/>
    <w:rsid w:val="00873CAF"/>
    <w:rsid w:val="00887A7F"/>
    <w:rsid w:val="00890D7B"/>
    <w:rsid w:val="008916E0"/>
    <w:rsid w:val="008B08D7"/>
    <w:rsid w:val="008C07A5"/>
    <w:rsid w:val="008C3880"/>
    <w:rsid w:val="008D463D"/>
    <w:rsid w:val="008D5DEE"/>
    <w:rsid w:val="008F597C"/>
    <w:rsid w:val="00901482"/>
    <w:rsid w:val="00902EB4"/>
    <w:rsid w:val="00907E41"/>
    <w:rsid w:val="0091237B"/>
    <w:rsid w:val="00921426"/>
    <w:rsid w:val="00942E88"/>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057B"/>
    <w:rsid w:val="00A12EB7"/>
    <w:rsid w:val="00A13F1D"/>
    <w:rsid w:val="00A24E8B"/>
    <w:rsid w:val="00A33A49"/>
    <w:rsid w:val="00A50B54"/>
    <w:rsid w:val="00A718A5"/>
    <w:rsid w:val="00A740E5"/>
    <w:rsid w:val="00A8124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93DE8"/>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62D12"/>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customStyle="1" w:styleId="Standard">
    <w:name w:val="Standard"/>
    <w:qFormat/>
    <w:rsid w:val="00901482"/>
    <w:pPr>
      <w:widowControl w:val="0"/>
      <w:autoSpaceDN w:val="0"/>
      <w:textAlignment w:val="baseline"/>
    </w:pPr>
    <w:rPr>
      <w:rFonts w:ascii="Times New Roman" w:eastAsia="SimSun" w:hAnsi="Times New Roman"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AFAF9-2290-49C3-A1A0-EE8838D5D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9</Pages>
  <Words>3471</Words>
  <Characters>19791</Characters>
  <Application>Microsoft Office Word</Application>
  <DocSecurity>0</DocSecurity>
  <Lines>164</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Beatrice Vivio</cp:lastModifiedBy>
  <cp:revision>56</cp:revision>
  <cp:lastPrinted>2023-12-13T08:59:00Z</cp:lastPrinted>
  <dcterms:created xsi:type="dcterms:W3CDTF">2025-08-28T13:59:00Z</dcterms:created>
  <dcterms:modified xsi:type="dcterms:W3CDTF">2026-08-06T10:35:00Z</dcterms:modified>
  <dc:language>it-IT</dc:language>
</cp:coreProperties>
</file>